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F715" w14:textId="6BBA3C19" w:rsidR="00E006EA" w:rsidRDefault="00FD2D2A" w:rsidP="00FD2D2A">
      <w:pPr>
        <w:pStyle w:val="NoSpacing"/>
        <w:rPr>
          <w:noProof/>
          <w:lang w:eastAsia="en-GB"/>
        </w:rPr>
      </w:pPr>
      <w:r>
        <w:rPr>
          <w:noProof/>
        </w:rPr>
        <w:drawing>
          <wp:inline distT="0" distB="0" distL="0" distR="0" wp14:anchorId="26BD2EA4" wp14:editId="3DA3C987">
            <wp:extent cx="1219200" cy="674437"/>
            <wp:effectExtent l="0" t="0" r="0" b="0"/>
            <wp:docPr id="3" name="Picture 3" descr="Bath and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th and North East Somerset Counc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414" cy="689491"/>
                    </a:xfrm>
                    <a:prstGeom prst="rect">
                      <a:avLst/>
                    </a:prstGeom>
                    <a:noFill/>
                    <a:ln>
                      <a:noFill/>
                    </a:ln>
                  </pic:spPr>
                </pic:pic>
              </a:graphicData>
            </a:graphic>
          </wp:inline>
        </w:drawing>
      </w:r>
    </w:p>
    <w:p w14:paraId="2266C69C" w14:textId="77777777" w:rsidR="00E006EA" w:rsidRDefault="00E006EA" w:rsidP="00265604">
      <w:pPr>
        <w:pStyle w:val="NoSpacing"/>
        <w:jc w:val="center"/>
        <w:rPr>
          <w:noProof/>
          <w:lang w:eastAsia="en-GB"/>
        </w:rPr>
      </w:pPr>
    </w:p>
    <w:p w14:paraId="5BDE0A50" w14:textId="77777777" w:rsidR="00406B12" w:rsidRPr="00E006EA" w:rsidRDefault="00556852" w:rsidP="00147F97">
      <w:pPr>
        <w:pStyle w:val="Heading1"/>
      </w:pPr>
      <w:r w:rsidRPr="00C535A1">
        <w:t>SEND Travel Policy – for c</w:t>
      </w:r>
      <w:r w:rsidR="00265604" w:rsidRPr="00C535A1">
        <w:t>hildren 5-years-old to 16-years-old</w:t>
      </w:r>
    </w:p>
    <w:p w14:paraId="703E8F61" w14:textId="77777777" w:rsidR="00C535A1" w:rsidRDefault="00C535A1" w:rsidP="00F522B1">
      <w:pPr>
        <w:pStyle w:val="NoSpacing"/>
        <w:jc w:val="both"/>
        <w:rPr>
          <w:rFonts w:ascii="Arial" w:hAnsi="Arial" w:cs="Arial"/>
          <w:b/>
          <w:sz w:val="24"/>
          <w:szCs w:val="24"/>
        </w:rPr>
      </w:pPr>
    </w:p>
    <w:p w14:paraId="2B0F60CB" w14:textId="77777777" w:rsidR="00F522B1" w:rsidRPr="00530765" w:rsidRDefault="00F522B1" w:rsidP="0007091E">
      <w:pPr>
        <w:pStyle w:val="Heading2"/>
        <w:rPr>
          <w:rFonts w:ascii="Arial" w:hAnsi="Arial" w:cs="Arial"/>
          <w:b/>
          <w:bCs/>
          <w:color w:val="auto"/>
          <w:sz w:val="24"/>
          <w:szCs w:val="24"/>
        </w:rPr>
      </w:pPr>
      <w:r w:rsidRPr="00530765">
        <w:rPr>
          <w:rFonts w:ascii="Arial" w:hAnsi="Arial" w:cs="Arial"/>
          <w:b/>
          <w:bCs/>
          <w:color w:val="auto"/>
          <w:sz w:val="24"/>
          <w:szCs w:val="24"/>
        </w:rPr>
        <w:t>Guiding principles for SEND travel provision</w:t>
      </w:r>
      <w:r w:rsidR="009C2A3E" w:rsidRPr="00530765">
        <w:rPr>
          <w:rFonts w:ascii="Arial" w:hAnsi="Arial" w:cs="Arial"/>
          <w:b/>
          <w:bCs/>
          <w:color w:val="auto"/>
          <w:sz w:val="24"/>
          <w:szCs w:val="24"/>
        </w:rPr>
        <w:t>:</w:t>
      </w:r>
    </w:p>
    <w:p w14:paraId="08011C99" w14:textId="77777777" w:rsidR="00F522B1" w:rsidRPr="000C7825" w:rsidRDefault="00F522B1" w:rsidP="0067171A">
      <w:pPr>
        <w:pStyle w:val="NoSpacing"/>
        <w:jc w:val="both"/>
        <w:rPr>
          <w:rFonts w:ascii="Arial" w:hAnsi="Arial" w:cs="Arial"/>
          <w:sz w:val="24"/>
          <w:szCs w:val="24"/>
        </w:rPr>
      </w:pPr>
    </w:p>
    <w:p w14:paraId="2DB2CCAF" w14:textId="77777777" w:rsidR="00F522B1" w:rsidRPr="00601294" w:rsidRDefault="00F522B1" w:rsidP="0067171A">
      <w:pPr>
        <w:pStyle w:val="NoSpacing"/>
        <w:ind w:left="720" w:hanging="720"/>
        <w:jc w:val="both"/>
        <w:rPr>
          <w:rFonts w:ascii="Arial" w:hAnsi="Arial" w:cs="Arial"/>
          <w:sz w:val="24"/>
          <w:szCs w:val="24"/>
        </w:rPr>
      </w:pPr>
      <w:r w:rsidRPr="000C7825">
        <w:rPr>
          <w:rFonts w:ascii="Arial" w:hAnsi="Arial" w:cs="Arial"/>
          <w:sz w:val="24"/>
          <w:szCs w:val="24"/>
        </w:rPr>
        <w:t>•</w:t>
      </w:r>
      <w:r w:rsidRPr="000C7825">
        <w:rPr>
          <w:rFonts w:ascii="Arial" w:hAnsi="Arial" w:cs="Arial"/>
          <w:sz w:val="24"/>
          <w:szCs w:val="24"/>
        </w:rPr>
        <w:tab/>
      </w:r>
      <w:r w:rsidRPr="00601294">
        <w:rPr>
          <w:rFonts w:ascii="Arial" w:hAnsi="Arial" w:cs="Arial"/>
          <w:sz w:val="24"/>
          <w:szCs w:val="24"/>
        </w:rPr>
        <w:t>We will promote travel independence to support the development of children and young peoples’ life skills</w:t>
      </w:r>
    </w:p>
    <w:p w14:paraId="3F632AC5" w14:textId="56A139E1" w:rsidR="00F522B1" w:rsidRPr="00601294" w:rsidRDefault="00F522B1" w:rsidP="0067171A">
      <w:pPr>
        <w:pStyle w:val="NoSpacing"/>
        <w:ind w:left="720" w:hanging="720"/>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We will regularly assess transport throughout a child's school life to ensure the right travel provision is in place</w:t>
      </w:r>
    </w:p>
    <w:p w14:paraId="5A6C8F32" w14:textId="77777777" w:rsidR="00F522B1" w:rsidRPr="00601294" w:rsidRDefault="00F522B1" w:rsidP="0067171A">
      <w:pPr>
        <w:pStyle w:val="NoSpacing"/>
        <w:ind w:left="720" w:hanging="720"/>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We will ensure that we deliver value for money for the council and its customers</w:t>
      </w:r>
    </w:p>
    <w:p w14:paraId="11BE63E2" w14:textId="77777777" w:rsidR="00F522B1" w:rsidRPr="00601294" w:rsidRDefault="00F522B1"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 xml:space="preserve">We will seek to deliver a sustainable and efficient transport system </w:t>
      </w:r>
    </w:p>
    <w:p w14:paraId="500A8C19" w14:textId="77777777" w:rsidR="001F18F4" w:rsidRPr="00601294" w:rsidRDefault="001F18F4" w:rsidP="0067171A">
      <w:pPr>
        <w:pStyle w:val="NoSpacing"/>
        <w:jc w:val="both"/>
        <w:rPr>
          <w:rFonts w:ascii="Arial" w:hAnsi="Arial" w:cs="Arial"/>
          <w:b/>
          <w:sz w:val="24"/>
          <w:szCs w:val="24"/>
        </w:rPr>
      </w:pPr>
    </w:p>
    <w:p w14:paraId="3FAD815C" w14:textId="77777777" w:rsidR="001F18F4" w:rsidRPr="00530765" w:rsidRDefault="00C21C6F" w:rsidP="0007091E">
      <w:pPr>
        <w:pStyle w:val="Heading2"/>
        <w:rPr>
          <w:rFonts w:ascii="Arial" w:hAnsi="Arial" w:cs="Arial"/>
          <w:b/>
          <w:bCs/>
          <w:color w:val="auto"/>
          <w:sz w:val="24"/>
          <w:szCs w:val="24"/>
        </w:rPr>
      </w:pPr>
      <w:r w:rsidRPr="00530765">
        <w:rPr>
          <w:rFonts w:ascii="Arial" w:hAnsi="Arial" w:cs="Arial"/>
          <w:b/>
          <w:bCs/>
          <w:color w:val="auto"/>
          <w:sz w:val="24"/>
          <w:szCs w:val="24"/>
        </w:rPr>
        <w:t>Parental Responsibilities</w:t>
      </w:r>
    </w:p>
    <w:p w14:paraId="7E487DEF" w14:textId="77777777" w:rsidR="001F18F4" w:rsidRPr="00601294" w:rsidRDefault="001F18F4" w:rsidP="0067171A">
      <w:pPr>
        <w:pStyle w:val="NoSpacing"/>
        <w:jc w:val="both"/>
        <w:rPr>
          <w:rFonts w:ascii="Arial" w:hAnsi="Arial" w:cs="Arial"/>
          <w:b/>
          <w:sz w:val="24"/>
          <w:szCs w:val="24"/>
        </w:rPr>
      </w:pPr>
    </w:p>
    <w:p w14:paraId="3E144005" w14:textId="77777777" w:rsidR="00C21C6F" w:rsidRPr="00601294" w:rsidRDefault="00C21C6F" w:rsidP="0067171A">
      <w:pPr>
        <w:pStyle w:val="NoSpacing"/>
        <w:jc w:val="both"/>
        <w:rPr>
          <w:rFonts w:ascii="Arial" w:hAnsi="Arial" w:cs="Arial"/>
          <w:sz w:val="24"/>
          <w:szCs w:val="24"/>
        </w:rPr>
      </w:pPr>
      <w:r w:rsidRPr="00601294">
        <w:rPr>
          <w:rFonts w:ascii="Arial" w:hAnsi="Arial" w:cs="Arial"/>
          <w:sz w:val="24"/>
          <w:szCs w:val="24"/>
        </w:rPr>
        <w:t>The starting point for the policy of home to school transport is that parents/carers have the responsibility of making the necessary arrangements to get their children to school if they live within the statutory distances.</w:t>
      </w:r>
    </w:p>
    <w:p w14:paraId="29E8E5F2" w14:textId="77777777" w:rsidR="00C21C6F" w:rsidRPr="00601294" w:rsidRDefault="00C21C6F" w:rsidP="0067171A">
      <w:pPr>
        <w:pStyle w:val="NoSpacing"/>
        <w:jc w:val="both"/>
        <w:rPr>
          <w:rFonts w:ascii="Arial" w:hAnsi="Arial" w:cs="Arial"/>
          <w:sz w:val="24"/>
          <w:szCs w:val="24"/>
        </w:rPr>
      </w:pPr>
    </w:p>
    <w:p w14:paraId="66CA3E7E" w14:textId="77777777" w:rsidR="00C21C6F" w:rsidRPr="00601294" w:rsidRDefault="00C21C6F" w:rsidP="0067171A">
      <w:pPr>
        <w:pStyle w:val="NoSpacing"/>
        <w:jc w:val="both"/>
        <w:rPr>
          <w:rFonts w:ascii="Arial" w:hAnsi="Arial" w:cs="Arial"/>
          <w:sz w:val="24"/>
          <w:szCs w:val="24"/>
        </w:rPr>
      </w:pPr>
      <w:r w:rsidRPr="00601294">
        <w:rPr>
          <w:rFonts w:ascii="Arial" w:hAnsi="Arial" w:cs="Arial"/>
          <w:sz w:val="24"/>
          <w:szCs w:val="24"/>
        </w:rPr>
        <w:t>Parental working co</w:t>
      </w:r>
      <w:r w:rsidR="00D527CE" w:rsidRPr="00601294">
        <w:rPr>
          <w:rFonts w:ascii="Arial" w:hAnsi="Arial" w:cs="Arial"/>
          <w:sz w:val="24"/>
          <w:szCs w:val="24"/>
        </w:rPr>
        <w:t>mmitment</w:t>
      </w:r>
      <w:r w:rsidRPr="00601294">
        <w:rPr>
          <w:rFonts w:ascii="Arial" w:hAnsi="Arial" w:cs="Arial"/>
          <w:sz w:val="24"/>
          <w:szCs w:val="24"/>
        </w:rPr>
        <w:t xml:space="preserve"> will not be considered as part of the decision to award transport support</w:t>
      </w:r>
      <w:r w:rsidR="002258DE" w:rsidRPr="00601294">
        <w:rPr>
          <w:rFonts w:ascii="Arial" w:hAnsi="Arial" w:cs="Arial"/>
          <w:sz w:val="24"/>
          <w:szCs w:val="24"/>
        </w:rPr>
        <w:t>,</w:t>
      </w:r>
      <w:r w:rsidR="00393071" w:rsidRPr="00601294">
        <w:rPr>
          <w:rFonts w:ascii="Arial" w:hAnsi="Arial" w:cs="Arial"/>
          <w:sz w:val="24"/>
          <w:szCs w:val="24"/>
        </w:rPr>
        <w:t xml:space="preserve"> except in exceptional circumstances</w:t>
      </w:r>
      <w:r w:rsidRPr="00601294">
        <w:rPr>
          <w:rFonts w:ascii="Arial" w:hAnsi="Arial" w:cs="Arial"/>
          <w:sz w:val="24"/>
          <w:szCs w:val="24"/>
        </w:rPr>
        <w:t>.</w:t>
      </w:r>
    </w:p>
    <w:p w14:paraId="77CC4FD9" w14:textId="77777777" w:rsidR="00C21C6F" w:rsidRPr="00601294" w:rsidRDefault="00C21C6F" w:rsidP="0067171A">
      <w:pPr>
        <w:pStyle w:val="NoSpacing"/>
        <w:jc w:val="both"/>
        <w:rPr>
          <w:rFonts w:ascii="Arial" w:hAnsi="Arial" w:cs="Arial"/>
          <w:sz w:val="24"/>
          <w:szCs w:val="24"/>
        </w:rPr>
      </w:pPr>
    </w:p>
    <w:p w14:paraId="74201D22" w14:textId="77777777" w:rsidR="00C21C6F" w:rsidRPr="00601294" w:rsidRDefault="00C21C6F" w:rsidP="0067171A">
      <w:pPr>
        <w:pStyle w:val="NoSpacing"/>
        <w:jc w:val="both"/>
        <w:rPr>
          <w:rFonts w:ascii="Arial" w:hAnsi="Arial" w:cs="Arial"/>
          <w:sz w:val="24"/>
          <w:szCs w:val="24"/>
        </w:rPr>
      </w:pPr>
      <w:r w:rsidRPr="00601294">
        <w:rPr>
          <w:rFonts w:ascii="Arial" w:hAnsi="Arial" w:cs="Arial"/>
          <w:sz w:val="24"/>
          <w:szCs w:val="24"/>
        </w:rPr>
        <w:t>The L</w:t>
      </w:r>
      <w:r w:rsidR="00CD0738" w:rsidRPr="00601294">
        <w:rPr>
          <w:rFonts w:ascii="Arial" w:hAnsi="Arial" w:cs="Arial"/>
          <w:sz w:val="24"/>
          <w:szCs w:val="24"/>
        </w:rPr>
        <w:t xml:space="preserve">ocal </w:t>
      </w:r>
      <w:r w:rsidRPr="00601294">
        <w:rPr>
          <w:rFonts w:ascii="Arial" w:hAnsi="Arial" w:cs="Arial"/>
          <w:sz w:val="24"/>
          <w:szCs w:val="24"/>
        </w:rPr>
        <w:t>A</w:t>
      </w:r>
      <w:r w:rsidR="00CD0738" w:rsidRPr="00601294">
        <w:rPr>
          <w:rFonts w:ascii="Arial" w:hAnsi="Arial" w:cs="Arial"/>
          <w:sz w:val="24"/>
          <w:szCs w:val="24"/>
        </w:rPr>
        <w:t>uthority</w:t>
      </w:r>
      <w:r w:rsidRPr="00601294">
        <w:rPr>
          <w:rFonts w:ascii="Arial" w:hAnsi="Arial" w:cs="Arial"/>
          <w:sz w:val="24"/>
          <w:szCs w:val="24"/>
        </w:rPr>
        <w:t xml:space="preserve"> follows the principle that it is reasonable to expect a parent/carer to </w:t>
      </w:r>
      <w:proofErr w:type="gramStart"/>
      <w:r w:rsidRPr="00601294">
        <w:rPr>
          <w:rFonts w:ascii="Arial" w:hAnsi="Arial" w:cs="Arial"/>
          <w:sz w:val="24"/>
          <w:szCs w:val="24"/>
        </w:rPr>
        <w:t>make arrangements</w:t>
      </w:r>
      <w:proofErr w:type="gramEnd"/>
      <w:r w:rsidRPr="00601294">
        <w:rPr>
          <w:rFonts w:ascii="Arial" w:hAnsi="Arial" w:cs="Arial"/>
          <w:sz w:val="24"/>
          <w:szCs w:val="24"/>
        </w:rPr>
        <w:t xml:space="preserve"> for a pupil to attend school and that a Statement/EHCP does not give an automatic right to free home to school transport.</w:t>
      </w:r>
    </w:p>
    <w:p w14:paraId="0F0A915F" w14:textId="77777777" w:rsidR="00C21C6F" w:rsidRPr="00601294" w:rsidRDefault="00C21C6F" w:rsidP="0067171A">
      <w:pPr>
        <w:pStyle w:val="NoSpacing"/>
        <w:jc w:val="both"/>
        <w:rPr>
          <w:rFonts w:ascii="Arial" w:hAnsi="Arial" w:cs="Arial"/>
          <w:sz w:val="24"/>
          <w:szCs w:val="24"/>
        </w:rPr>
      </w:pPr>
    </w:p>
    <w:p w14:paraId="2377B245" w14:textId="77777777" w:rsidR="00C21C6F" w:rsidRPr="00601294" w:rsidRDefault="00C21C6F" w:rsidP="0067171A">
      <w:pPr>
        <w:pStyle w:val="NoSpacing"/>
        <w:jc w:val="both"/>
        <w:rPr>
          <w:rFonts w:ascii="Arial" w:hAnsi="Arial" w:cs="Arial"/>
          <w:sz w:val="24"/>
          <w:szCs w:val="24"/>
        </w:rPr>
      </w:pPr>
      <w:r w:rsidRPr="00601294">
        <w:rPr>
          <w:rFonts w:ascii="Arial" w:hAnsi="Arial" w:cs="Arial"/>
          <w:sz w:val="24"/>
          <w:szCs w:val="24"/>
        </w:rPr>
        <w:t xml:space="preserve">Under Section 444 of the Education Act 1996 parents have a legal duty and a responsibility to ensure that their children of compulsory school age, registered at a school attend regularly. </w:t>
      </w:r>
      <w:r w:rsidR="00C535A1" w:rsidRPr="00601294">
        <w:rPr>
          <w:rFonts w:ascii="Arial" w:hAnsi="Arial" w:cs="Arial"/>
          <w:sz w:val="24"/>
          <w:szCs w:val="24"/>
        </w:rPr>
        <w:t xml:space="preserve"> </w:t>
      </w:r>
      <w:r w:rsidRPr="00601294">
        <w:rPr>
          <w:rFonts w:ascii="Arial" w:hAnsi="Arial" w:cs="Arial"/>
          <w:sz w:val="24"/>
          <w:szCs w:val="24"/>
        </w:rPr>
        <w:t>However, in certain circumstances a Local Authority has a duty to provide transport to facilitate this attendance.</w:t>
      </w:r>
    </w:p>
    <w:p w14:paraId="41FEC2DB" w14:textId="77777777" w:rsidR="00C21C6F" w:rsidRPr="00530765" w:rsidRDefault="00C21C6F" w:rsidP="0067171A">
      <w:pPr>
        <w:pStyle w:val="NoSpacing"/>
        <w:jc w:val="both"/>
        <w:rPr>
          <w:rFonts w:ascii="Arial" w:hAnsi="Arial" w:cs="Arial"/>
          <w:b/>
          <w:bCs/>
          <w:sz w:val="24"/>
          <w:szCs w:val="24"/>
        </w:rPr>
      </w:pPr>
    </w:p>
    <w:p w14:paraId="65861177" w14:textId="77777777" w:rsidR="00F522B1" w:rsidRPr="00530765" w:rsidRDefault="00F522B1" w:rsidP="0007091E">
      <w:pPr>
        <w:pStyle w:val="Heading2"/>
        <w:rPr>
          <w:rFonts w:ascii="Arial" w:hAnsi="Arial" w:cs="Arial"/>
          <w:b/>
          <w:bCs/>
          <w:color w:val="auto"/>
          <w:sz w:val="24"/>
          <w:szCs w:val="24"/>
        </w:rPr>
      </w:pPr>
      <w:r w:rsidRPr="00530765">
        <w:rPr>
          <w:rFonts w:ascii="Arial" w:hAnsi="Arial" w:cs="Arial"/>
          <w:b/>
          <w:bCs/>
          <w:color w:val="auto"/>
          <w:sz w:val="24"/>
          <w:szCs w:val="24"/>
        </w:rPr>
        <w:t xml:space="preserve">Accompaniment </w:t>
      </w:r>
    </w:p>
    <w:p w14:paraId="6358EE20" w14:textId="77777777" w:rsidR="00601294" w:rsidRPr="00601294" w:rsidRDefault="00601294" w:rsidP="0067171A">
      <w:pPr>
        <w:pStyle w:val="Default"/>
        <w:jc w:val="both"/>
      </w:pPr>
    </w:p>
    <w:p w14:paraId="65B4310B" w14:textId="77777777" w:rsidR="008337E2" w:rsidRPr="00E006EA" w:rsidRDefault="00F522B1" w:rsidP="0067171A">
      <w:pPr>
        <w:pStyle w:val="Default"/>
        <w:spacing w:after="221"/>
        <w:jc w:val="both"/>
      </w:pPr>
      <w:r w:rsidRPr="00E006EA">
        <w:t xml:space="preserve">In determining whether a child cannot reasonably be expected to walk for the purposes of ‘special educational needs, a disability or mobility problems eligibility’ or ‘unsafe route eligibility’, the local authority will need to consider whether the child could reasonably be expected to walk if accompanied and, if so, whether the child’s parent can reasonably be expected to accompany the child. </w:t>
      </w:r>
      <w:r w:rsidR="00C535A1" w:rsidRPr="00E006EA">
        <w:t xml:space="preserve"> </w:t>
      </w:r>
      <w:r w:rsidRPr="00E006EA">
        <w:t xml:space="preserve">When considering whether a child’s parent can reasonably be expected to accompany the child on the journey to school a range of factors may need to be </w:t>
      </w:r>
      <w:proofErr w:type="gramStart"/>
      <w:r w:rsidRPr="00E006EA">
        <w:t>taken into account</w:t>
      </w:r>
      <w:proofErr w:type="gramEnd"/>
      <w:r w:rsidRPr="00E006EA">
        <w:t>, such as the age of the child and whether one</w:t>
      </w:r>
      <w:r w:rsidR="003E07B7" w:rsidRPr="00E006EA">
        <w:t xml:space="preserve"> would ordinarily expect a child of that age to be accompanied.</w:t>
      </w:r>
    </w:p>
    <w:p w14:paraId="4CCA50A8" w14:textId="77777777" w:rsidR="00F522B1" w:rsidRPr="00E006EA" w:rsidRDefault="00F522B1" w:rsidP="0067171A">
      <w:pPr>
        <w:pStyle w:val="Default"/>
        <w:spacing w:after="221"/>
        <w:jc w:val="both"/>
      </w:pPr>
      <w:r w:rsidRPr="00E006EA">
        <w:t xml:space="preserve">The general expectation is that a child will be accompanied by a parent where necessary, unless there is a good reason why it is not reasonable to expect the parent to do so. </w:t>
      </w:r>
    </w:p>
    <w:p w14:paraId="088518D2" w14:textId="77777777" w:rsidR="00F522B1" w:rsidRPr="00E006EA" w:rsidRDefault="00F522B1" w:rsidP="0067171A">
      <w:pPr>
        <w:pStyle w:val="Default"/>
        <w:jc w:val="both"/>
      </w:pPr>
      <w:r w:rsidRPr="00E006EA">
        <w:lastRenderedPageBreak/>
        <w:t xml:space="preserve">Local authorities should, however, promote and ensure equality of opportunity for disabled parents. </w:t>
      </w:r>
      <w:r w:rsidR="00C535A1" w:rsidRPr="00E006EA">
        <w:t xml:space="preserve"> </w:t>
      </w:r>
      <w:r w:rsidRPr="00E006EA">
        <w:t>For example, if a parent’s disability prevents them from accompanying</w:t>
      </w:r>
    </w:p>
    <w:p w14:paraId="7515F751" w14:textId="77777777" w:rsidR="008337E2" w:rsidRPr="00E006EA" w:rsidRDefault="00F522B1" w:rsidP="00601294">
      <w:pPr>
        <w:pStyle w:val="Default"/>
        <w:jc w:val="both"/>
      </w:pPr>
      <w:r w:rsidRPr="00E006EA">
        <w:t>their child along a walking route that would otherwise be considered unsafe without adult supervision, a reasonable adjustment might be to provide free home to school transport for the child in question.</w:t>
      </w:r>
    </w:p>
    <w:p w14:paraId="66BDE61E" w14:textId="77777777" w:rsidR="00E006EA" w:rsidRPr="00601294" w:rsidRDefault="00E006EA" w:rsidP="00601294">
      <w:pPr>
        <w:pStyle w:val="Default"/>
        <w:jc w:val="both"/>
        <w:rPr>
          <w:sz w:val="23"/>
          <w:szCs w:val="23"/>
        </w:rPr>
      </w:pPr>
    </w:p>
    <w:p w14:paraId="1E320B4E" w14:textId="77777777" w:rsidR="001F4F95" w:rsidRPr="00530765" w:rsidRDefault="00406B12" w:rsidP="009C3BAE">
      <w:pPr>
        <w:pStyle w:val="Heading2"/>
        <w:rPr>
          <w:rFonts w:ascii="Arial" w:hAnsi="Arial" w:cs="Arial"/>
          <w:b/>
          <w:bCs/>
          <w:color w:val="auto"/>
          <w:sz w:val="24"/>
          <w:szCs w:val="24"/>
        </w:rPr>
      </w:pPr>
      <w:r w:rsidRPr="00530765">
        <w:rPr>
          <w:rFonts w:ascii="Arial" w:hAnsi="Arial" w:cs="Arial"/>
          <w:b/>
          <w:bCs/>
          <w:color w:val="auto"/>
          <w:sz w:val="24"/>
          <w:szCs w:val="24"/>
        </w:rPr>
        <w:t xml:space="preserve">Legal obligations on </w:t>
      </w:r>
      <w:r w:rsidR="00CD0738" w:rsidRPr="00530765">
        <w:rPr>
          <w:rFonts w:ascii="Arial" w:hAnsi="Arial" w:cs="Arial"/>
          <w:b/>
          <w:bCs/>
          <w:color w:val="auto"/>
          <w:sz w:val="24"/>
          <w:szCs w:val="24"/>
        </w:rPr>
        <w:t>the Local A</w:t>
      </w:r>
      <w:r w:rsidR="001F4F95" w:rsidRPr="00530765">
        <w:rPr>
          <w:rFonts w:ascii="Arial" w:hAnsi="Arial" w:cs="Arial"/>
          <w:b/>
          <w:bCs/>
          <w:color w:val="auto"/>
          <w:sz w:val="24"/>
          <w:szCs w:val="24"/>
        </w:rPr>
        <w:t>uthority</w:t>
      </w:r>
    </w:p>
    <w:p w14:paraId="00E8733A" w14:textId="77777777" w:rsidR="00601294" w:rsidRPr="00601294" w:rsidRDefault="00601294" w:rsidP="0067171A">
      <w:pPr>
        <w:pStyle w:val="NoSpacing"/>
        <w:jc w:val="both"/>
        <w:rPr>
          <w:rFonts w:ascii="Arial" w:hAnsi="Arial" w:cs="Arial"/>
          <w:b/>
          <w:sz w:val="24"/>
          <w:szCs w:val="24"/>
        </w:rPr>
      </w:pPr>
    </w:p>
    <w:p w14:paraId="70991AE9" w14:textId="77777777" w:rsidR="00556852" w:rsidRPr="00601294" w:rsidRDefault="00556852" w:rsidP="0067171A">
      <w:pPr>
        <w:pStyle w:val="NoSpacing"/>
        <w:jc w:val="both"/>
        <w:rPr>
          <w:rFonts w:ascii="Arial" w:hAnsi="Arial" w:cs="Arial"/>
          <w:sz w:val="24"/>
          <w:szCs w:val="24"/>
        </w:rPr>
      </w:pPr>
      <w:r w:rsidRPr="00601294">
        <w:rPr>
          <w:rFonts w:ascii="Arial" w:hAnsi="Arial" w:cs="Arial"/>
          <w:sz w:val="24"/>
          <w:szCs w:val="24"/>
        </w:rPr>
        <w:t xml:space="preserve">There is a duty on </w:t>
      </w:r>
      <w:r w:rsidR="008077DD" w:rsidRPr="00601294">
        <w:rPr>
          <w:rFonts w:ascii="Arial" w:hAnsi="Arial" w:cs="Arial"/>
          <w:sz w:val="24"/>
          <w:szCs w:val="24"/>
        </w:rPr>
        <w:t xml:space="preserve">the </w:t>
      </w:r>
      <w:r w:rsidR="00CD0738" w:rsidRPr="00601294">
        <w:rPr>
          <w:rFonts w:ascii="Arial" w:hAnsi="Arial" w:cs="Arial"/>
          <w:sz w:val="24"/>
          <w:szCs w:val="24"/>
        </w:rPr>
        <w:t>Local A</w:t>
      </w:r>
      <w:r w:rsidRPr="00601294">
        <w:rPr>
          <w:rFonts w:ascii="Arial" w:hAnsi="Arial" w:cs="Arial"/>
          <w:sz w:val="24"/>
          <w:szCs w:val="24"/>
        </w:rPr>
        <w:t>uthority to ensure that suitable travel arrangements are made, where necessary, to facilitate a child’s attendance at school.</w:t>
      </w:r>
      <w:r w:rsidR="008077DD" w:rsidRPr="00601294">
        <w:rPr>
          <w:rFonts w:ascii="Arial" w:hAnsi="Arial" w:cs="Arial"/>
          <w:sz w:val="24"/>
          <w:szCs w:val="24"/>
        </w:rPr>
        <w:t xml:space="preserve">  </w:t>
      </w:r>
      <w:r w:rsidRPr="00601294">
        <w:rPr>
          <w:rFonts w:ascii="Arial" w:hAnsi="Arial" w:cs="Arial"/>
          <w:sz w:val="24"/>
          <w:szCs w:val="24"/>
        </w:rPr>
        <w:t xml:space="preserve">The duty is to </w:t>
      </w:r>
      <w:proofErr w:type="gramStart"/>
      <w:r w:rsidRPr="00601294">
        <w:rPr>
          <w:rFonts w:ascii="Arial" w:hAnsi="Arial" w:cs="Arial"/>
          <w:sz w:val="24"/>
          <w:szCs w:val="24"/>
        </w:rPr>
        <w:t>make arrangements</w:t>
      </w:r>
      <w:proofErr w:type="gramEnd"/>
      <w:r w:rsidRPr="00601294">
        <w:rPr>
          <w:rFonts w:ascii="Arial" w:hAnsi="Arial" w:cs="Arial"/>
          <w:sz w:val="24"/>
          <w:szCs w:val="24"/>
        </w:rPr>
        <w:t xml:space="preserve"> as </w:t>
      </w:r>
      <w:r w:rsidR="008077DD" w:rsidRPr="00601294">
        <w:rPr>
          <w:rFonts w:ascii="Arial" w:hAnsi="Arial" w:cs="Arial"/>
          <w:sz w:val="24"/>
          <w:szCs w:val="24"/>
        </w:rPr>
        <w:t>the local authority considers</w:t>
      </w:r>
      <w:r w:rsidRPr="00601294">
        <w:rPr>
          <w:rFonts w:ascii="Arial" w:hAnsi="Arial" w:cs="Arial"/>
          <w:sz w:val="24"/>
          <w:szCs w:val="24"/>
        </w:rPr>
        <w:t xml:space="preserve"> necessary to facilitate attendance at school for eligible children.  </w:t>
      </w:r>
    </w:p>
    <w:p w14:paraId="3CAA483E" w14:textId="77777777" w:rsidR="00110D28" w:rsidRPr="00601294" w:rsidRDefault="00110D28" w:rsidP="0067171A">
      <w:pPr>
        <w:pStyle w:val="NoSpacing"/>
        <w:jc w:val="both"/>
        <w:rPr>
          <w:rFonts w:ascii="Arial" w:hAnsi="Arial" w:cs="Arial"/>
          <w:sz w:val="24"/>
          <w:szCs w:val="24"/>
        </w:rPr>
      </w:pPr>
    </w:p>
    <w:p w14:paraId="6BA2519B" w14:textId="77777777" w:rsidR="00556852" w:rsidRPr="008531B9" w:rsidRDefault="00FA0A80" w:rsidP="0067171A">
      <w:pPr>
        <w:pStyle w:val="NoSpacing"/>
        <w:jc w:val="both"/>
        <w:rPr>
          <w:rFonts w:ascii="Arial" w:hAnsi="Arial" w:cs="Arial"/>
          <w:sz w:val="24"/>
          <w:szCs w:val="24"/>
        </w:rPr>
      </w:pPr>
      <w:r w:rsidRPr="00601294">
        <w:rPr>
          <w:rFonts w:ascii="Arial" w:hAnsi="Arial" w:cs="Arial"/>
          <w:sz w:val="24"/>
          <w:szCs w:val="24"/>
        </w:rPr>
        <w:t>The four categories of</w:t>
      </w:r>
      <w:r w:rsidR="008077DD" w:rsidRPr="00601294">
        <w:rPr>
          <w:rFonts w:ascii="Arial" w:hAnsi="Arial" w:cs="Arial"/>
          <w:sz w:val="24"/>
          <w:szCs w:val="24"/>
        </w:rPr>
        <w:t xml:space="preserve"> e</w:t>
      </w:r>
      <w:r w:rsidR="00556852" w:rsidRPr="00601294">
        <w:rPr>
          <w:rFonts w:ascii="Arial" w:hAnsi="Arial" w:cs="Arial"/>
          <w:sz w:val="24"/>
          <w:szCs w:val="24"/>
        </w:rPr>
        <w:t>ligible children</w:t>
      </w:r>
      <w:r w:rsidRPr="00601294">
        <w:rPr>
          <w:rFonts w:ascii="Arial" w:hAnsi="Arial" w:cs="Arial"/>
          <w:sz w:val="24"/>
          <w:szCs w:val="24"/>
        </w:rPr>
        <w:t xml:space="preserve"> are</w:t>
      </w:r>
      <w:r w:rsidR="00A11362" w:rsidRPr="00601294">
        <w:rPr>
          <w:rFonts w:ascii="Arial" w:hAnsi="Arial" w:cs="Arial"/>
          <w:sz w:val="24"/>
          <w:szCs w:val="24"/>
        </w:rPr>
        <w:t xml:space="preserve"> found in </w:t>
      </w:r>
      <w:hyperlink r:id="rId7" w:history="1">
        <w:r w:rsidR="00A11362" w:rsidRPr="008531B9">
          <w:rPr>
            <w:rStyle w:val="Hyperlink"/>
            <w:rFonts w:ascii="Arial" w:hAnsi="Arial" w:cs="Arial"/>
            <w:color w:val="auto"/>
            <w:sz w:val="24"/>
            <w:szCs w:val="24"/>
          </w:rPr>
          <w:t>Home to s</w:t>
        </w:r>
        <w:r w:rsidR="00E0739C" w:rsidRPr="008531B9">
          <w:rPr>
            <w:rStyle w:val="Hyperlink"/>
            <w:rFonts w:ascii="Arial" w:hAnsi="Arial" w:cs="Arial"/>
            <w:color w:val="auto"/>
            <w:sz w:val="24"/>
            <w:szCs w:val="24"/>
          </w:rPr>
          <w:t>chool</w:t>
        </w:r>
        <w:r w:rsidR="00A11362" w:rsidRPr="008531B9">
          <w:rPr>
            <w:rStyle w:val="Hyperlink"/>
            <w:rFonts w:ascii="Arial" w:hAnsi="Arial" w:cs="Arial"/>
            <w:color w:val="auto"/>
            <w:sz w:val="24"/>
            <w:szCs w:val="24"/>
          </w:rPr>
          <w:t xml:space="preserve"> travel and transport guidance July 2014</w:t>
        </w:r>
        <w:r w:rsidR="00E0739C" w:rsidRPr="008531B9">
          <w:rPr>
            <w:rStyle w:val="Hyperlink"/>
            <w:rFonts w:ascii="Arial" w:hAnsi="Arial" w:cs="Arial"/>
            <w:color w:val="auto"/>
            <w:sz w:val="24"/>
            <w:szCs w:val="24"/>
          </w:rPr>
          <w:t xml:space="preserve"> </w:t>
        </w:r>
      </w:hyperlink>
    </w:p>
    <w:p w14:paraId="4D219467" w14:textId="77777777" w:rsidR="00FA0A80" w:rsidRPr="00601294" w:rsidRDefault="00FA0A80" w:rsidP="0067171A">
      <w:pPr>
        <w:pStyle w:val="NoSpacing"/>
        <w:jc w:val="both"/>
        <w:rPr>
          <w:rFonts w:ascii="Arial" w:hAnsi="Arial" w:cs="Arial"/>
          <w:sz w:val="24"/>
          <w:szCs w:val="24"/>
        </w:rPr>
      </w:pPr>
    </w:p>
    <w:p w14:paraId="1C471F3E" w14:textId="77777777" w:rsidR="00FA0A80" w:rsidRPr="00530765" w:rsidRDefault="00FA0A80" w:rsidP="0007091E">
      <w:pPr>
        <w:pStyle w:val="Heading2"/>
        <w:rPr>
          <w:rFonts w:ascii="Arial" w:hAnsi="Arial" w:cs="Arial"/>
          <w:b/>
          <w:bCs/>
          <w:color w:val="auto"/>
          <w:sz w:val="24"/>
          <w:szCs w:val="24"/>
        </w:rPr>
      </w:pPr>
      <w:r w:rsidRPr="00530765">
        <w:rPr>
          <w:rFonts w:ascii="Arial" w:hAnsi="Arial" w:cs="Arial"/>
          <w:b/>
          <w:bCs/>
          <w:color w:val="auto"/>
          <w:sz w:val="24"/>
          <w:szCs w:val="24"/>
        </w:rPr>
        <w:t>Statutory walking distance eligibility</w:t>
      </w:r>
    </w:p>
    <w:p w14:paraId="6F864F9C" w14:textId="77777777" w:rsidR="004711BF" w:rsidRPr="00601294" w:rsidRDefault="004711BF" w:rsidP="0067171A">
      <w:pPr>
        <w:pStyle w:val="NoSpacing"/>
        <w:jc w:val="both"/>
        <w:rPr>
          <w:rFonts w:ascii="Arial" w:hAnsi="Arial" w:cs="Arial"/>
          <w:sz w:val="24"/>
          <w:szCs w:val="24"/>
        </w:rPr>
      </w:pPr>
    </w:p>
    <w:p w14:paraId="0EA8F575" w14:textId="77777777" w:rsidR="008077DD" w:rsidRPr="00601294" w:rsidRDefault="00556852" w:rsidP="0067171A">
      <w:pPr>
        <w:pStyle w:val="NoSpacing"/>
        <w:numPr>
          <w:ilvl w:val="0"/>
          <w:numId w:val="1"/>
        </w:numPr>
        <w:jc w:val="both"/>
        <w:rPr>
          <w:rFonts w:ascii="Arial" w:hAnsi="Arial" w:cs="Arial"/>
          <w:sz w:val="24"/>
          <w:szCs w:val="24"/>
        </w:rPr>
      </w:pPr>
      <w:r w:rsidRPr="00601294">
        <w:rPr>
          <w:rFonts w:ascii="Arial" w:hAnsi="Arial" w:cs="Arial"/>
          <w:sz w:val="24"/>
          <w:szCs w:val="24"/>
        </w:rPr>
        <w:t>Provide transport for those children who live more than the statutory walking distance from their nearest suitable school</w:t>
      </w:r>
    </w:p>
    <w:p w14:paraId="02DD3EA2" w14:textId="77777777" w:rsidR="008077DD" w:rsidRPr="00601294" w:rsidRDefault="00556852" w:rsidP="0067171A">
      <w:pPr>
        <w:pStyle w:val="NoSpacing"/>
        <w:numPr>
          <w:ilvl w:val="1"/>
          <w:numId w:val="1"/>
        </w:numPr>
        <w:jc w:val="both"/>
        <w:rPr>
          <w:rFonts w:ascii="Arial" w:hAnsi="Arial" w:cs="Arial"/>
          <w:sz w:val="24"/>
          <w:szCs w:val="24"/>
        </w:rPr>
      </w:pPr>
      <w:r w:rsidRPr="00601294">
        <w:rPr>
          <w:rFonts w:ascii="Arial" w:hAnsi="Arial" w:cs="Arial"/>
          <w:sz w:val="24"/>
          <w:szCs w:val="24"/>
        </w:rPr>
        <w:t>beyond 2 miles (if below the age of 8)</w:t>
      </w:r>
    </w:p>
    <w:p w14:paraId="7CB87802" w14:textId="77777777" w:rsidR="00556852" w:rsidRPr="00601294" w:rsidRDefault="00556852" w:rsidP="0067171A">
      <w:pPr>
        <w:pStyle w:val="NoSpacing"/>
        <w:numPr>
          <w:ilvl w:val="1"/>
          <w:numId w:val="1"/>
        </w:numPr>
        <w:jc w:val="both"/>
        <w:rPr>
          <w:rFonts w:ascii="Arial" w:hAnsi="Arial" w:cs="Arial"/>
          <w:sz w:val="24"/>
          <w:szCs w:val="24"/>
        </w:rPr>
      </w:pPr>
      <w:r w:rsidRPr="00601294">
        <w:rPr>
          <w:rFonts w:ascii="Arial" w:hAnsi="Arial" w:cs="Arial"/>
          <w:sz w:val="24"/>
          <w:szCs w:val="24"/>
        </w:rPr>
        <w:t>beyond 3 miles (if aged between 8 and 16)</w:t>
      </w:r>
    </w:p>
    <w:p w14:paraId="4BE0D68B" w14:textId="77777777" w:rsidR="00FA0A80" w:rsidRPr="00601294" w:rsidRDefault="00FA0A80" w:rsidP="0067171A">
      <w:pPr>
        <w:pStyle w:val="NoSpacing"/>
        <w:ind w:left="1440"/>
        <w:jc w:val="both"/>
        <w:rPr>
          <w:rFonts w:ascii="Arial" w:hAnsi="Arial" w:cs="Arial"/>
          <w:sz w:val="24"/>
          <w:szCs w:val="24"/>
        </w:rPr>
      </w:pPr>
    </w:p>
    <w:p w14:paraId="0B937FF8" w14:textId="77777777" w:rsidR="00110D28" w:rsidRPr="00530765" w:rsidRDefault="00FA0A80" w:rsidP="0007091E">
      <w:pPr>
        <w:pStyle w:val="Heading2"/>
        <w:rPr>
          <w:rFonts w:ascii="Arial" w:hAnsi="Arial" w:cs="Arial"/>
          <w:b/>
          <w:bCs/>
          <w:color w:val="auto"/>
          <w:sz w:val="24"/>
          <w:szCs w:val="24"/>
        </w:rPr>
      </w:pPr>
      <w:r w:rsidRPr="00530765">
        <w:rPr>
          <w:rFonts w:ascii="Arial" w:hAnsi="Arial" w:cs="Arial"/>
          <w:b/>
          <w:bCs/>
          <w:color w:val="auto"/>
          <w:sz w:val="24"/>
          <w:szCs w:val="24"/>
        </w:rPr>
        <w:t>Special educational needs, a disability or mobility problems eligibility</w:t>
      </w:r>
      <w:r w:rsidR="009C2A3E" w:rsidRPr="00530765">
        <w:rPr>
          <w:rFonts w:ascii="Arial" w:hAnsi="Arial" w:cs="Arial"/>
          <w:b/>
          <w:bCs/>
          <w:color w:val="auto"/>
          <w:sz w:val="24"/>
          <w:szCs w:val="24"/>
        </w:rPr>
        <w:t>:</w:t>
      </w:r>
    </w:p>
    <w:p w14:paraId="34A10F08" w14:textId="77777777" w:rsidR="009C2A3E" w:rsidRPr="00601294" w:rsidRDefault="009C2A3E" w:rsidP="0067171A">
      <w:pPr>
        <w:pStyle w:val="NoSpacing"/>
        <w:jc w:val="both"/>
        <w:rPr>
          <w:rFonts w:ascii="Arial" w:hAnsi="Arial" w:cs="Arial"/>
          <w:sz w:val="24"/>
          <w:szCs w:val="24"/>
        </w:rPr>
      </w:pPr>
    </w:p>
    <w:p w14:paraId="21CA79C1" w14:textId="77777777" w:rsidR="00FA0A80" w:rsidRPr="00601294" w:rsidRDefault="00556852" w:rsidP="0067171A">
      <w:pPr>
        <w:pStyle w:val="Default"/>
        <w:numPr>
          <w:ilvl w:val="0"/>
          <w:numId w:val="7"/>
        </w:numPr>
        <w:jc w:val="both"/>
      </w:pPr>
      <w:r w:rsidRPr="00601294">
        <w:t>Make</w:t>
      </w:r>
      <w:r w:rsidR="00AB1E53" w:rsidRPr="00601294">
        <w:t xml:space="preserve"> transport arrangements for </w:t>
      </w:r>
      <w:r w:rsidRPr="00601294">
        <w:t>children who cannot reasonably be expected to walk because of their mobility problems or associated health and safety issues related to their SEN or disability</w:t>
      </w:r>
      <w:r w:rsidR="00AB1E53" w:rsidRPr="00601294">
        <w:t xml:space="preserve"> and parents are unable to get them to school</w:t>
      </w:r>
      <w:r w:rsidR="009C2A3E" w:rsidRPr="00601294">
        <w:t xml:space="preserve">.  </w:t>
      </w:r>
      <w:r w:rsidR="00FA0A80" w:rsidRPr="00601294">
        <w:t xml:space="preserve">Eligibility, for such children </w:t>
      </w:r>
      <w:r w:rsidR="00B64F07" w:rsidRPr="00601294">
        <w:t>will</w:t>
      </w:r>
      <w:r w:rsidR="00FA0A80" w:rsidRPr="00601294">
        <w:t xml:space="preserve"> be assessed</w:t>
      </w:r>
      <w:r w:rsidR="00B64F07" w:rsidRPr="00601294">
        <w:t>.</w:t>
      </w:r>
      <w:r w:rsidR="00FA0A80" w:rsidRPr="00601294">
        <w:t xml:space="preserve"> </w:t>
      </w:r>
    </w:p>
    <w:p w14:paraId="6FAD9E67" w14:textId="77777777" w:rsidR="008077DD" w:rsidRPr="00601294" w:rsidRDefault="008077DD" w:rsidP="0067171A">
      <w:pPr>
        <w:pStyle w:val="Default"/>
        <w:jc w:val="both"/>
      </w:pPr>
    </w:p>
    <w:p w14:paraId="72A2C595" w14:textId="77777777" w:rsidR="00FA0A80" w:rsidRPr="00530765" w:rsidRDefault="00FA0A80" w:rsidP="0007091E">
      <w:pPr>
        <w:pStyle w:val="Heading2"/>
        <w:rPr>
          <w:rFonts w:ascii="Arial" w:hAnsi="Arial" w:cs="Arial"/>
          <w:b/>
          <w:bCs/>
          <w:color w:val="auto"/>
          <w:sz w:val="24"/>
          <w:szCs w:val="24"/>
        </w:rPr>
      </w:pPr>
      <w:r w:rsidRPr="00530765">
        <w:rPr>
          <w:rFonts w:ascii="Arial" w:hAnsi="Arial" w:cs="Arial"/>
          <w:b/>
          <w:bCs/>
          <w:color w:val="auto"/>
          <w:sz w:val="24"/>
          <w:szCs w:val="24"/>
        </w:rPr>
        <w:t>Unsafe route eligibility</w:t>
      </w:r>
      <w:r w:rsidR="009C2A3E" w:rsidRPr="00530765">
        <w:rPr>
          <w:rFonts w:ascii="Arial" w:hAnsi="Arial" w:cs="Arial"/>
          <w:b/>
          <w:bCs/>
          <w:color w:val="auto"/>
          <w:sz w:val="24"/>
          <w:szCs w:val="24"/>
        </w:rPr>
        <w:t>:</w:t>
      </w:r>
    </w:p>
    <w:p w14:paraId="6982E22F" w14:textId="77777777" w:rsidR="004711BF" w:rsidRPr="00601294" w:rsidRDefault="004711BF" w:rsidP="0067171A">
      <w:pPr>
        <w:pStyle w:val="NoSpacing"/>
        <w:jc w:val="both"/>
        <w:rPr>
          <w:rFonts w:ascii="Arial" w:hAnsi="Arial" w:cs="Arial"/>
          <w:sz w:val="24"/>
          <w:szCs w:val="24"/>
        </w:rPr>
      </w:pPr>
    </w:p>
    <w:p w14:paraId="5D2C050E" w14:textId="77777777" w:rsidR="00110D28" w:rsidRPr="00601294" w:rsidRDefault="00556852" w:rsidP="0067171A">
      <w:pPr>
        <w:pStyle w:val="NoSpacing"/>
        <w:numPr>
          <w:ilvl w:val="0"/>
          <w:numId w:val="1"/>
        </w:numPr>
        <w:jc w:val="both"/>
        <w:rPr>
          <w:rFonts w:ascii="Arial" w:hAnsi="Arial" w:cs="Arial"/>
          <w:sz w:val="24"/>
          <w:szCs w:val="24"/>
        </w:rPr>
      </w:pPr>
      <w:r w:rsidRPr="00601294">
        <w:rPr>
          <w:rFonts w:ascii="Arial" w:hAnsi="Arial" w:cs="Arial"/>
          <w:sz w:val="24"/>
          <w:szCs w:val="24"/>
        </w:rPr>
        <w:t xml:space="preserve">Make transport arrangements for all children who cannot reasonably be expected to walk to their nearest </w:t>
      </w:r>
      <w:r w:rsidR="0025141D" w:rsidRPr="00601294">
        <w:rPr>
          <w:rFonts w:ascii="Arial" w:hAnsi="Arial" w:cs="Arial"/>
          <w:sz w:val="24"/>
          <w:szCs w:val="24"/>
        </w:rPr>
        <w:t xml:space="preserve">suitable </w:t>
      </w:r>
      <w:r w:rsidRPr="00601294">
        <w:rPr>
          <w:rFonts w:ascii="Arial" w:hAnsi="Arial" w:cs="Arial"/>
          <w:sz w:val="24"/>
          <w:szCs w:val="24"/>
        </w:rPr>
        <w:t>school because the nature of the route is deemed unsafe to walk.</w:t>
      </w:r>
    </w:p>
    <w:p w14:paraId="7CCADE12" w14:textId="77777777" w:rsidR="00C535A1" w:rsidRPr="00601294" w:rsidRDefault="00C535A1" w:rsidP="0067171A">
      <w:pPr>
        <w:pStyle w:val="NoSpacing"/>
        <w:ind w:left="720"/>
        <w:jc w:val="both"/>
        <w:rPr>
          <w:rFonts w:ascii="Arial" w:hAnsi="Arial" w:cs="Arial"/>
          <w:sz w:val="24"/>
          <w:szCs w:val="24"/>
        </w:rPr>
      </w:pPr>
    </w:p>
    <w:p w14:paraId="0DB65FA3" w14:textId="77777777" w:rsidR="009C2A3E" w:rsidRPr="00530765" w:rsidRDefault="000F62E2" w:rsidP="0007091E">
      <w:pPr>
        <w:pStyle w:val="Heading2"/>
        <w:rPr>
          <w:rFonts w:ascii="Arial" w:hAnsi="Arial" w:cs="Arial"/>
          <w:b/>
          <w:bCs/>
          <w:color w:val="auto"/>
          <w:sz w:val="24"/>
          <w:szCs w:val="24"/>
        </w:rPr>
      </w:pPr>
      <w:r w:rsidRPr="00530765">
        <w:rPr>
          <w:rFonts w:ascii="Arial" w:hAnsi="Arial" w:cs="Arial"/>
          <w:b/>
          <w:bCs/>
          <w:color w:val="auto"/>
          <w:sz w:val="24"/>
          <w:szCs w:val="24"/>
        </w:rPr>
        <w:t>Extended rights eligibility</w:t>
      </w:r>
    </w:p>
    <w:p w14:paraId="287FB6E0" w14:textId="77777777" w:rsidR="004711BF" w:rsidRPr="00601294" w:rsidRDefault="004711BF" w:rsidP="0067171A">
      <w:pPr>
        <w:pStyle w:val="NoSpacing"/>
        <w:jc w:val="both"/>
        <w:rPr>
          <w:rFonts w:ascii="Arial" w:hAnsi="Arial" w:cs="Arial"/>
          <w:bCs/>
          <w:sz w:val="24"/>
          <w:szCs w:val="24"/>
        </w:rPr>
      </w:pPr>
    </w:p>
    <w:p w14:paraId="46976DDD" w14:textId="77777777" w:rsidR="00222B8F" w:rsidRPr="00601294" w:rsidRDefault="00556852" w:rsidP="0067171A">
      <w:pPr>
        <w:pStyle w:val="NoSpacing"/>
        <w:numPr>
          <w:ilvl w:val="0"/>
          <w:numId w:val="1"/>
        </w:numPr>
        <w:jc w:val="both"/>
        <w:rPr>
          <w:rFonts w:ascii="Arial" w:hAnsi="Arial" w:cs="Arial"/>
          <w:sz w:val="24"/>
          <w:szCs w:val="24"/>
        </w:rPr>
      </w:pPr>
      <w:r w:rsidRPr="00601294">
        <w:rPr>
          <w:rFonts w:ascii="Arial" w:hAnsi="Arial" w:cs="Arial"/>
          <w:sz w:val="24"/>
          <w:szCs w:val="24"/>
        </w:rPr>
        <w:t>Provide transport where pupils are entitled to free school meals or their parents are in receipt of maximum Working tax Credit if</w:t>
      </w:r>
    </w:p>
    <w:p w14:paraId="3A5EA3DB" w14:textId="77777777" w:rsidR="00556852" w:rsidRPr="00601294" w:rsidRDefault="00556852" w:rsidP="0067171A">
      <w:pPr>
        <w:pStyle w:val="NoSpacing"/>
        <w:numPr>
          <w:ilvl w:val="1"/>
          <w:numId w:val="2"/>
        </w:numPr>
        <w:jc w:val="both"/>
        <w:rPr>
          <w:rFonts w:ascii="Arial" w:hAnsi="Arial" w:cs="Arial"/>
          <w:sz w:val="24"/>
          <w:szCs w:val="24"/>
        </w:rPr>
      </w:pPr>
      <w:r w:rsidRPr="00601294">
        <w:rPr>
          <w:rFonts w:ascii="Arial" w:hAnsi="Arial" w:cs="Arial"/>
          <w:sz w:val="24"/>
          <w:szCs w:val="24"/>
        </w:rPr>
        <w:t>The nearest suitable school is beyond 2 miles (aged 8-11)</w:t>
      </w:r>
    </w:p>
    <w:p w14:paraId="5BC0E9F7" w14:textId="77777777" w:rsidR="00556852" w:rsidRPr="00601294" w:rsidRDefault="00556852" w:rsidP="0067171A">
      <w:pPr>
        <w:pStyle w:val="NoSpacing"/>
        <w:numPr>
          <w:ilvl w:val="1"/>
          <w:numId w:val="2"/>
        </w:numPr>
        <w:jc w:val="both"/>
        <w:rPr>
          <w:rFonts w:ascii="Arial" w:hAnsi="Arial" w:cs="Arial"/>
          <w:sz w:val="24"/>
          <w:szCs w:val="24"/>
        </w:rPr>
      </w:pPr>
      <w:r w:rsidRPr="00601294">
        <w:rPr>
          <w:rFonts w:ascii="Arial" w:hAnsi="Arial" w:cs="Arial"/>
          <w:sz w:val="24"/>
          <w:szCs w:val="24"/>
        </w:rPr>
        <w:t>The school is between 2 and 6 miles (aged 11-16 and there are not three or more suitable nearer schools)</w:t>
      </w:r>
    </w:p>
    <w:p w14:paraId="12DC87AB" w14:textId="77777777" w:rsidR="00E44175" w:rsidRPr="00601294" w:rsidRDefault="00E44175" w:rsidP="0067171A">
      <w:pPr>
        <w:pStyle w:val="NoSpacing"/>
        <w:jc w:val="both"/>
        <w:rPr>
          <w:rFonts w:ascii="Arial" w:hAnsi="Arial" w:cs="Arial"/>
          <w:sz w:val="24"/>
          <w:szCs w:val="24"/>
        </w:rPr>
      </w:pPr>
    </w:p>
    <w:p w14:paraId="314D63EB" w14:textId="77777777" w:rsidR="00E006EA" w:rsidRDefault="00E006EA" w:rsidP="0067171A">
      <w:pPr>
        <w:pStyle w:val="NoSpacing"/>
        <w:jc w:val="both"/>
        <w:rPr>
          <w:rFonts w:ascii="Arial" w:hAnsi="Arial" w:cs="Arial"/>
          <w:sz w:val="24"/>
          <w:szCs w:val="24"/>
        </w:rPr>
      </w:pPr>
    </w:p>
    <w:p w14:paraId="00FEFC13" w14:textId="29CADE81" w:rsidR="00E006EA" w:rsidRDefault="00E006EA" w:rsidP="0067171A">
      <w:pPr>
        <w:pStyle w:val="NoSpacing"/>
        <w:jc w:val="both"/>
        <w:rPr>
          <w:rFonts w:ascii="Arial" w:hAnsi="Arial" w:cs="Arial"/>
          <w:sz w:val="24"/>
          <w:szCs w:val="24"/>
        </w:rPr>
      </w:pPr>
    </w:p>
    <w:p w14:paraId="4CDCDAFC" w14:textId="77777777" w:rsidR="00E006EA" w:rsidRDefault="00E006EA" w:rsidP="0067171A">
      <w:pPr>
        <w:pStyle w:val="NoSpacing"/>
        <w:jc w:val="both"/>
        <w:rPr>
          <w:rFonts w:ascii="Arial" w:hAnsi="Arial" w:cs="Arial"/>
          <w:sz w:val="24"/>
          <w:szCs w:val="24"/>
        </w:rPr>
      </w:pPr>
    </w:p>
    <w:p w14:paraId="4FC9DF45" w14:textId="77777777" w:rsidR="00E44175" w:rsidRDefault="00E44175" w:rsidP="0067171A">
      <w:pPr>
        <w:pStyle w:val="NoSpacing"/>
        <w:jc w:val="both"/>
        <w:rPr>
          <w:rFonts w:ascii="Arial" w:hAnsi="Arial" w:cs="Arial"/>
          <w:sz w:val="24"/>
          <w:szCs w:val="24"/>
        </w:rPr>
      </w:pPr>
      <w:r w:rsidRPr="00601294">
        <w:rPr>
          <w:rFonts w:ascii="Arial" w:hAnsi="Arial" w:cs="Arial"/>
          <w:sz w:val="24"/>
          <w:szCs w:val="24"/>
        </w:rPr>
        <w:lastRenderedPageBreak/>
        <w:t>Our Transport Officer</w:t>
      </w:r>
      <w:r w:rsidR="00F522B1" w:rsidRPr="00601294">
        <w:rPr>
          <w:rFonts w:ascii="Arial" w:hAnsi="Arial" w:cs="Arial"/>
          <w:sz w:val="24"/>
          <w:szCs w:val="24"/>
        </w:rPr>
        <w:t>s</w:t>
      </w:r>
      <w:r w:rsidRPr="00601294">
        <w:rPr>
          <w:rFonts w:ascii="Arial" w:hAnsi="Arial" w:cs="Arial"/>
          <w:sz w:val="24"/>
          <w:szCs w:val="24"/>
        </w:rPr>
        <w:t xml:space="preserve"> will offer parents/carers a variety of ways in which their child/children can travel to and from school by promoting the following approaches:</w:t>
      </w:r>
    </w:p>
    <w:p w14:paraId="0E873F39" w14:textId="77777777" w:rsidR="004711BF" w:rsidRPr="00601294" w:rsidRDefault="004711BF" w:rsidP="0067171A">
      <w:pPr>
        <w:pStyle w:val="NoSpacing"/>
        <w:jc w:val="both"/>
        <w:rPr>
          <w:rFonts w:ascii="Arial" w:hAnsi="Arial" w:cs="Arial"/>
          <w:sz w:val="24"/>
          <w:szCs w:val="24"/>
        </w:rPr>
      </w:pPr>
    </w:p>
    <w:p w14:paraId="7591296C" w14:textId="77777777" w:rsidR="00E44175" w:rsidRPr="00601294" w:rsidRDefault="00E44175"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Provide a seat on existing school transport</w:t>
      </w:r>
    </w:p>
    <w:p w14:paraId="5CEF0B85" w14:textId="77777777" w:rsidR="00E44175" w:rsidRPr="00601294" w:rsidRDefault="00E44175"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Personal travel budget (PTB)</w:t>
      </w:r>
    </w:p>
    <w:p w14:paraId="5999CDBF" w14:textId="77777777" w:rsidR="00E44175" w:rsidRPr="00601294" w:rsidRDefault="00E44175"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Travel passes for public transport</w:t>
      </w:r>
    </w:p>
    <w:p w14:paraId="7C770FD2" w14:textId="77777777" w:rsidR="00107D66" w:rsidRPr="00601294" w:rsidRDefault="00107D66" w:rsidP="0067171A">
      <w:pPr>
        <w:pStyle w:val="NoSpacing"/>
        <w:jc w:val="both"/>
        <w:rPr>
          <w:rFonts w:ascii="Arial" w:hAnsi="Arial" w:cs="Arial"/>
          <w:sz w:val="24"/>
          <w:szCs w:val="24"/>
        </w:rPr>
      </w:pPr>
      <w:r w:rsidRPr="00601294">
        <w:rPr>
          <w:rFonts w:ascii="Arial" w:hAnsi="Arial" w:cs="Arial"/>
          <w:sz w:val="24"/>
          <w:szCs w:val="24"/>
        </w:rPr>
        <w:t>•         Walking and cycling</w:t>
      </w:r>
    </w:p>
    <w:p w14:paraId="7EA6D9A8" w14:textId="77777777" w:rsidR="00107D66" w:rsidRPr="00601294" w:rsidRDefault="00E44175"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Provide travel training to enable young person to travel independently</w:t>
      </w:r>
    </w:p>
    <w:p w14:paraId="61F8F14C" w14:textId="77777777" w:rsidR="00E44175" w:rsidRPr="00601294" w:rsidRDefault="00E44175"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Offer of a spare seat on a council contract transport</w:t>
      </w:r>
    </w:p>
    <w:p w14:paraId="264DE6C6" w14:textId="77777777" w:rsidR="00860C15" w:rsidRDefault="00E44175" w:rsidP="0067171A">
      <w:pPr>
        <w:pStyle w:val="NoSpacing"/>
        <w:jc w:val="both"/>
        <w:rPr>
          <w:rFonts w:ascii="Arial" w:hAnsi="Arial" w:cs="Arial"/>
          <w:sz w:val="24"/>
          <w:szCs w:val="24"/>
        </w:rPr>
      </w:pPr>
      <w:r w:rsidRPr="00601294">
        <w:rPr>
          <w:rFonts w:ascii="Arial" w:hAnsi="Arial" w:cs="Arial"/>
          <w:sz w:val="24"/>
          <w:szCs w:val="24"/>
        </w:rPr>
        <w:t>•</w:t>
      </w:r>
      <w:r w:rsidRPr="00601294">
        <w:rPr>
          <w:rFonts w:ascii="Arial" w:hAnsi="Arial" w:cs="Arial"/>
          <w:sz w:val="24"/>
          <w:szCs w:val="24"/>
        </w:rPr>
        <w:tab/>
        <w:t xml:space="preserve">Signposting young people and their families to additional travel support </w:t>
      </w:r>
      <w:r w:rsidR="00A83569" w:rsidRPr="00601294">
        <w:rPr>
          <w:rFonts w:ascii="Arial" w:hAnsi="Arial" w:cs="Arial"/>
          <w:sz w:val="24"/>
          <w:szCs w:val="24"/>
        </w:rPr>
        <w:t>that</w:t>
      </w:r>
      <w:r w:rsidR="00A83569">
        <w:rPr>
          <w:rFonts w:ascii="Arial" w:hAnsi="Arial" w:cs="Arial"/>
          <w:sz w:val="24"/>
          <w:szCs w:val="24"/>
        </w:rPr>
        <w:t xml:space="preserve"> they</w:t>
      </w:r>
      <w:r w:rsidR="00860C15" w:rsidRPr="00601294">
        <w:rPr>
          <w:rFonts w:ascii="Arial" w:hAnsi="Arial" w:cs="Arial"/>
          <w:sz w:val="24"/>
          <w:szCs w:val="24"/>
        </w:rPr>
        <w:t xml:space="preserve"> may be able to access, either from other government schemes/benefits or from other local provision</w:t>
      </w:r>
      <w:r w:rsidR="00A83569">
        <w:rPr>
          <w:rFonts w:ascii="Arial" w:hAnsi="Arial" w:cs="Arial"/>
          <w:sz w:val="24"/>
          <w:szCs w:val="24"/>
        </w:rPr>
        <w:t>.</w:t>
      </w:r>
      <w:r w:rsidR="00181DC4">
        <w:rPr>
          <w:rFonts w:ascii="Arial" w:hAnsi="Arial" w:cs="Arial"/>
          <w:sz w:val="24"/>
          <w:szCs w:val="24"/>
        </w:rPr>
        <w:t xml:space="preserve">  </w:t>
      </w:r>
      <w:r w:rsidR="00860C15">
        <w:rPr>
          <w:rFonts w:ascii="Arial" w:hAnsi="Arial" w:cs="Arial"/>
          <w:sz w:val="24"/>
          <w:szCs w:val="24"/>
        </w:rPr>
        <w:t xml:space="preserve">   </w:t>
      </w:r>
    </w:p>
    <w:p w14:paraId="159AFE91" w14:textId="77777777" w:rsidR="00E006EA" w:rsidRPr="00601294" w:rsidRDefault="00E006EA" w:rsidP="0067171A">
      <w:pPr>
        <w:pStyle w:val="NoSpacing"/>
        <w:jc w:val="both"/>
        <w:rPr>
          <w:rFonts w:ascii="Arial" w:hAnsi="Arial" w:cs="Arial"/>
          <w:sz w:val="24"/>
          <w:szCs w:val="24"/>
        </w:rPr>
      </w:pPr>
    </w:p>
    <w:p w14:paraId="7624C2D6" w14:textId="77777777" w:rsidR="00CE16A1" w:rsidRPr="00530765" w:rsidRDefault="00CA13A2" w:rsidP="0007091E">
      <w:pPr>
        <w:pStyle w:val="Heading2"/>
        <w:rPr>
          <w:rFonts w:ascii="Arial" w:hAnsi="Arial" w:cs="Arial"/>
          <w:b/>
          <w:bCs/>
          <w:color w:val="auto"/>
          <w:sz w:val="24"/>
          <w:szCs w:val="24"/>
        </w:rPr>
      </w:pPr>
      <w:r w:rsidRPr="00530765">
        <w:rPr>
          <w:rFonts w:ascii="Arial" w:hAnsi="Arial" w:cs="Arial"/>
          <w:b/>
          <w:bCs/>
          <w:color w:val="auto"/>
          <w:sz w:val="24"/>
          <w:szCs w:val="24"/>
        </w:rPr>
        <w:t xml:space="preserve">Escorts </w:t>
      </w:r>
    </w:p>
    <w:p w14:paraId="7B53747D" w14:textId="77777777" w:rsidR="00CE16A1" w:rsidRDefault="00CE16A1" w:rsidP="0067171A">
      <w:pPr>
        <w:pStyle w:val="NoSpacing"/>
        <w:jc w:val="both"/>
        <w:rPr>
          <w:rFonts w:ascii="Arial" w:hAnsi="Arial" w:cs="Arial"/>
          <w:b/>
          <w:sz w:val="24"/>
          <w:szCs w:val="24"/>
        </w:rPr>
      </w:pPr>
    </w:p>
    <w:p w14:paraId="4BA8DD37" w14:textId="77777777" w:rsidR="00CA13A2" w:rsidRPr="00601294" w:rsidRDefault="00CE16A1" w:rsidP="0067171A">
      <w:pPr>
        <w:pStyle w:val="NoSpacing"/>
        <w:jc w:val="both"/>
        <w:rPr>
          <w:rFonts w:ascii="Arial" w:hAnsi="Arial" w:cs="Arial"/>
          <w:sz w:val="24"/>
          <w:szCs w:val="24"/>
        </w:rPr>
      </w:pPr>
      <w:r w:rsidRPr="00CE16A1">
        <w:rPr>
          <w:rFonts w:ascii="Arial" w:hAnsi="Arial" w:cs="Arial"/>
          <w:bCs/>
          <w:sz w:val="24"/>
          <w:szCs w:val="24"/>
        </w:rPr>
        <w:t xml:space="preserve">Escorts </w:t>
      </w:r>
      <w:r w:rsidR="00CA13A2" w:rsidRPr="00CE16A1">
        <w:rPr>
          <w:rFonts w:ascii="Arial" w:hAnsi="Arial" w:cs="Arial"/>
          <w:bCs/>
          <w:sz w:val="24"/>
          <w:szCs w:val="24"/>
        </w:rPr>
        <w:t>will</w:t>
      </w:r>
      <w:r w:rsidR="00CA13A2" w:rsidRPr="00601294">
        <w:rPr>
          <w:rFonts w:ascii="Arial" w:hAnsi="Arial" w:cs="Arial"/>
          <w:sz w:val="24"/>
          <w:szCs w:val="24"/>
        </w:rPr>
        <w:t xml:space="preserve"> </w:t>
      </w:r>
      <w:r w:rsidR="00236658" w:rsidRPr="00601294">
        <w:rPr>
          <w:rFonts w:ascii="Arial" w:hAnsi="Arial" w:cs="Arial"/>
          <w:sz w:val="24"/>
          <w:szCs w:val="24"/>
        </w:rPr>
        <w:t xml:space="preserve">only </w:t>
      </w:r>
      <w:r w:rsidR="00CA13A2" w:rsidRPr="00601294">
        <w:rPr>
          <w:rFonts w:ascii="Arial" w:hAnsi="Arial" w:cs="Arial"/>
          <w:sz w:val="24"/>
          <w:szCs w:val="24"/>
        </w:rPr>
        <w:t xml:space="preserve">be provided on SEND </w:t>
      </w:r>
      <w:r w:rsidR="00236658" w:rsidRPr="00601294">
        <w:rPr>
          <w:rFonts w:ascii="Arial" w:hAnsi="Arial" w:cs="Arial"/>
          <w:sz w:val="24"/>
          <w:szCs w:val="24"/>
        </w:rPr>
        <w:t>L</w:t>
      </w:r>
      <w:r w:rsidR="00CD0738" w:rsidRPr="00601294">
        <w:rPr>
          <w:rFonts w:ascii="Arial" w:hAnsi="Arial" w:cs="Arial"/>
          <w:sz w:val="24"/>
          <w:szCs w:val="24"/>
        </w:rPr>
        <w:t xml:space="preserve">ocal </w:t>
      </w:r>
      <w:r w:rsidR="00CA13A2" w:rsidRPr="00601294">
        <w:rPr>
          <w:rFonts w:ascii="Arial" w:hAnsi="Arial" w:cs="Arial"/>
          <w:sz w:val="24"/>
          <w:szCs w:val="24"/>
        </w:rPr>
        <w:t>A</w:t>
      </w:r>
      <w:r w:rsidR="00CD0738" w:rsidRPr="00601294">
        <w:rPr>
          <w:rFonts w:ascii="Arial" w:hAnsi="Arial" w:cs="Arial"/>
          <w:sz w:val="24"/>
          <w:szCs w:val="24"/>
        </w:rPr>
        <w:t>uthority</w:t>
      </w:r>
      <w:r w:rsidR="00CA13A2" w:rsidRPr="00601294">
        <w:rPr>
          <w:rFonts w:ascii="Arial" w:hAnsi="Arial" w:cs="Arial"/>
          <w:sz w:val="24"/>
          <w:szCs w:val="24"/>
        </w:rPr>
        <w:t xml:space="preserve"> transport with multiple passengers for the safety of both driver and travellers</w:t>
      </w:r>
      <w:r w:rsidR="00CD0738" w:rsidRPr="00601294">
        <w:rPr>
          <w:rFonts w:ascii="Arial" w:hAnsi="Arial" w:cs="Arial"/>
          <w:sz w:val="24"/>
          <w:szCs w:val="24"/>
        </w:rPr>
        <w:t>.</w:t>
      </w:r>
      <w:r w:rsidR="00C535A1" w:rsidRPr="00601294">
        <w:rPr>
          <w:rFonts w:ascii="Arial" w:hAnsi="Arial" w:cs="Arial"/>
          <w:sz w:val="24"/>
          <w:szCs w:val="24"/>
        </w:rPr>
        <w:t xml:space="preserve"> </w:t>
      </w:r>
      <w:r w:rsidR="00CD0738" w:rsidRPr="00601294">
        <w:rPr>
          <w:rFonts w:ascii="Arial" w:hAnsi="Arial" w:cs="Arial"/>
          <w:sz w:val="24"/>
          <w:szCs w:val="24"/>
        </w:rPr>
        <w:t xml:space="preserve"> </w:t>
      </w:r>
      <w:r w:rsidR="00CA13A2" w:rsidRPr="00601294">
        <w:rPr>
          <w:rFonts w:ascii="Arial" w:hAnsi="Arial" w:cs="Arial"/>
          <w:sz w:val="24"/>
          <w:szCs w:val="24"/>
        </w:rPr>
        <w:t xml:space="preserve">Only in exceptional </w:t>
      </w:r>
      <w:r w:rsidR="00AA56DC" w:rsidRPr="00601294">
        <w:rPr>
          <w:rFonts w:ascii="Arial" w:hAnsi="Arial" w:cs="Arial"/>
          <w:sz w:val="24"/>
          <w:szCs w:val="24"/>
        </w:rPr>
        <w:t>circumstanc</w:t>
      </w:r>
      <w:r w:rsidR="00AA56DC">
        <w:rPr>
          <w:rFonts w:ascii="Arial" w:hAnsi="Arial" w:cs="Arial"/>
          <w:sz w:val="24"/>
          <w:szCs w:val="24"/>
        </w:rPr>
        <w:t>e</w:t>
      </w:r>
      <w:r w:rsidR="00AA56DC" w:rsidRPr="00601294">
        <w:rPr>
          <w:rFonts w:ascii="Arial" w:hAnsi="Arial" w:cs="Arial"/>
          <w:sz w:val="24"/>
          <w:szCs w:val="24"/>
        </w:rPr>
        <w:t>s</w:t>
      </w:r>
      <w:r w:rsidR="00CA13A2" w:rsidRPr="00601294">
        <w:rPr>
          <w:rFonts w:ascii="Arial" w:hAnsi="Arial" w:cs="Arial"/>
          <w:sz w:val="24"/>
          <w:szCs w:val="24"/>
        </w:rPr>
        <w:t xml:space="preserve"> due to parents/carers disability, </w:t>
      </w:r>
      <w:proofErr w:type="gramStart"/>
      <w:r w:rsidR="00CA13A2" w:rsidRPr="00601294">
        <w:rPr>
          <w:rFonts w:ascii="Arial" w:hAnsi="Arial" w:cs="Arial"/>
          <w:sz w:val="24"/>
          <w:szCs w:val="24"/>
        </w:rPr>
        <w:t>mobility</w:t>
      </w:r>
      <w:proofErr w:type="gramEnd"/>
      <w:r w:rsidR="00CA13A2" w:rsidRPr="00601294">
        <w:rPr>
          <w:rFonts w:ascii="Arial" w:hAnsi="Arial" w:cs="Arial"/>
          <w:sz w:val="24"/>
          <w:szCs w:val="24"/>
        </w:rPr>
        <w:t xml:space="preserve"> or circumstance, will the council provide a ‘Personal Escort’.</w:t>
      </w:r>
    </w:p>
    <w:p w14:paraId="283B5FEC" w14:textId="77777777" w:rsidR="00236658" w:rsidRPr="00601294" w:rsidRDefault="00236658" w:rsidP="0067171A">
      <w:pPr>
        <w:pStyle w:val="NoSpacing"/>
        <w:jc w:val="both"/>
        <w:rPr>
          <w:rFonts w:ascii="Arial" w:hAnsi="Arial" w:cs="Arial"/>
          <w:sz w:val="24"/>
          <w:szCs w:val="24"/>
        </w:rPr>
      </w:pPr>
    </w:p>
    <w:p w14:paraId="08DBAB84" w14:textId="77777777" w:rsidR="00236658" w:rsidRPr="00530765" w:rsidRDefault="00CA13A2" w:rsidP="0007091E">
      <w:pPr>
        <w:pStyle w:val="Heading2"/>
        <w:rPr>
          <w:rFonts w:ascii="Arial" w:hAnsi="Arial" w:cs="Arial"/>
          <w:b/>
          <w:bCs/>
          <w:color w:val="auto"/>
          <w:sz w:val="24"/>
          <w:szCs w:val="24"/>
        </w:rPr>
      </w:pPr>
      <w:r w:rsidRPr="00530765">
        <w:rPr>
          <w:rFonts w:ascii="Arial" w:hAnsi="Arial" w:cs="Arial"/>
          <w:b/>
          <w:bCs/>
          <w:color w:val="auto"/>
          <w:sz w:val="24"/>
          <w:szCs w:val="24"/>
        </w:rPr>
        <w:t>Lone Travellers</w:t>
      </w:r>
    </w:p>
    <w:p w14:paraId="6E4FA511" w14:textId="77777777" w:rsidR="001F18F4" w:rsidRPr="00601294" w:rsidRDefault="001F18F4" w:rsidP="0067171A">
      <w:pPr>
        <w:pStyle w:val="NoSpacing"/>
        <w:jc w:val="both"/>
        <w:rPr>
          <w:rFonts w:ascii="Arial" w:hAnsi="Arial" w:cs="Arial"/>
          <w:b/>
          <w:sz w:val="24"/>
          <w:szCs w:val="24"/>
        </w:rPr>
      </w:pPr>
    </w:p>
    <w:p w14:paraId="007C6D46" w14:textId="77777777" w:rsidR="00236658" w:rsidRPr="00601294" w:rsidRDefault="006F7E84" w:rsidP="0067171A">
      <w:pPr>
        <w:pStyle w:val="NoSpacing"/>
        <w:jc w:val="both"/>
        <w:rPr>
          <w:rFonts w:ascii="Arial" w:hAnsi="Arial" w:cs="Arial"/>
          <w:sz w:val="24"/>
          <w:szCs w:val="24"/>
        </w:rPr>
      </w:pPr>
      <w:r w:rsidRPr="00601294">
        <w:rPr>
          <w:rFonts w:ascii="Arial" w:hAnsi="Arial" w:cs="Arial"/>
          <w:sz w:val="24"/>
          <w:szCs w:val="24"/>
        </w:rPr>
        <w:t xml:space="preserve">Lone travellers can in some instances be a high cost to the </w:t>
      </w:r>
      <w:r w:rsidR="00CD0738" w:rsidRPr="00601294">
        <w:rPr>
          <w:rFonts w:ascii="Arial" w:hAnsi="Arial" w:cs="Arial"/>
          <w:sz w:val="24"/>
          <w:szCs w:val="24"/>
        </w:rPr>
        <w:t>Local Authority</w:t>
      </w:r>
      <w:r w:rsidRPr="00601294">
        <w:rPr>
          <w:rFonts w:ascii="Arial" w:hAnsi="Arial" w:cs="Arial"/>
          <w:sz w:val="24"/>
          <w:szCs w:val="24"/>
        </w:rPr>
        <w:t xml:space="preserve">.  The </w:t>
      </w:r>
      <w:r w:rsidR="00CD0738" w:rsidRPr="00601294">
        <w:rPr>
          <w:rFonts w:ascii="Arial" w:hAnsi="Arial" w:cs="Arial"/>
          <w:sz w:val="24"/>
          <w:szCs w:val="24"/>
        </w:rPr>
        <w:t>Local Authority</w:t>
      </w:r>
      <w:r w:rsidRPr="00601294">
        <w:rPr>
          <w:rFonts w:ascii="Arial" w:hAnsi="Arial" w:cs="Arial"/>
          <w:sz w:val="24"/>
          <w:szCs w:val="24"/>
        </w:rPr>
        <w:t xml:space="preserve"> will seek in the first instance to offer parent/carers financial travel provision in the form of a Personal Travel Budget to enable them to make their own arrangements for transport. </w:t>
      </w:r>
      <w:r w:rsidR="00280D64" w:rsidRPr="00601294">
        <w:rPr>
          <w:rFonts w:ascii="Arial" w:hAnsi="Arial" w:cs="Arial"/>
          <w:sz w:val="24"/>
          <w:szCs w:val="24"/>
        </w:rPr>
        <w:t xml:space="preserve"> </w:t>
      </w:r>
      <w:r w:rsidR="00F522B1" w:rsidRPr="00601294">
        <w:rPr>
          <w:rFonts w:ascii="Arial" w:hAnsi="Arial" w:cs="Arial"/>
          <w:sz w:val="24"/>
          <w:szCs w:val="24"/>
        </w:rPr>
        <w:t>In line with statutory requirements c</w:t>
      </w:r>
      <w:r w:rsidRPr="00601294">
        <w:rPr>
          <w:rFonts w:ascii="Arial" w:hAnsi="Arial" w:cs="Arial"/>
          <w:sz w:val="24"/>
          <w:szCs w:val="24"/>
        </w:rPr>
        <w:t xml:space="preserve">ontract vehicles will be offered when the </w:t>
      </w:r>
      <w:r w:rsidR="00CD0738" w:rsidRPr="00601294">
        <w:rPr>
          <w:rFonts w:ascii="Arial" w:hAnsi="Arial" w:cs="Arial"/>
          <w:sz w:val="24"/>
          <w:szCs w:val="24"/>
        </w:rPr>
        <w:t>Local Authority</w:t>
      </w:r>
      <w:r w:rsidRPr="00601294">
        <w:rPr>
          <w:rFonts w:ascii="Arial" w:hAnsi="Arial" w:cs="Arial"/>
          <w:sz w:val="24"/>
          <w:szCs w:val="24"/>
        </w:rPr>
        <w:t xml:space="preserve"> has explored all other options with parents.</w:t>
      </w:r>
    </w:p>
    <w:p w14:paraId="4078BFB7" w14:textId="77777777" w:rsidR="00E0739C" w:rsidRPr="00601294" w:rsidRDefault="00E0739C" w:rsidP="0067171A">
      <w:pPr>
        <w:pStyle w:val="NoSpacing"/>
        <w:jc w:val="both"/>
        <w:rPr>
          <w:rFonts w:ascii="Arial" w:hAnsi="Arial" w:cs="Arial"/>
          <w:sz w:val="24"/>
          <w:szCs w:val="24"/>
        </w:rPr>
      </w:pPr>
    </w:p>
    <w:p w14:paraId="735FAC8A" w14:textId="79C4DBA6" w:rsidR="00E0739C" w:rsidRPr="00530765" w:rsidRDefault="00E0739C" w:rsidP="0007091E">
      <w:pPr>
        <w:pStyle w:val="Heading2"/>
        <w:rPr>
          <w:rFonts w:ascii="Arial" w:hAnsi="Arial" w:cs="Arial"/>
          <w:b/>
          <w:bCs/>
          <w:color w:val="auto"/>
          <w:sz w:val="24"/>
          <w:szCs w:val="24"/>
        </w:rPr>
      </w:pPr>
      <w:r w:rsidRPr="00530765">
        <w:rPr>
          <w:rFonts w:ascii="Arial" w:hAnsi="Arial" w:cs="Arial"/>
          <w:b/>
          <w:bCs/>
          <w:color w:val="auto"/>
          <w:sz w:val="24"/>
          <w:szCs w:val="24"/>
        </w:rPr>
        <w:t>Exceptional Circumstances</w:t>
      </w:r>
    </w:p>
    <w:p w14:paraId="386B265D" w14:textId="77777777" w:rsidR="00E0739C" w:rsidRPr="00601294" w:rsidRDefault="00E0739C" w:rsidP="0067171A">
      <w:pPr>
        <w:pStyle w:val="NoSpacing"/>
        <w:jc w:val="both"/>
        <w:rPr>
          <w:rFonts w:ascii="Arial" w:hAnsi="Arial" w:cs="Arial"/>
          <w:sz w:val="24"/>
          <w:szCs w:val="24"/>
        </w:rPr>
      </w:pPr>
    </w:p>
    <w:p w14:paraId="01AB9DEC" w14:textId="77777777" w:rsidR="00E0739C" w:rsidRPr="00601294" w:rsidRDefault="00E0739C" w:rsidP="0067171A">
      <w:pPr>
        <w:pStyle w:val="NoSpacing"/>
        <w:numPr>
          <w:ilvl w:val="0"/>
          <w:numId w:val="4"/>
        </w:numPr>
        <w:jc w:val="both"/>
        <w:rPr>
          <w:rFonts w:ascii="Arial" w:hAnsi="Arial" w:cs="Arial"/>
          <w:sz w:val="24"/>
          <w:szCs w:val="24"/>
        </w:rPr>
      </w:pPr>
      <w:r w:rsidRPr="00601294">
        <w:rPr>
          <w:rFonts w:ascii="Arial" w:hAnsi="Arial" w:cs="Arial"/>
          <w:sz w:val="24"/>
          <w:szCs w:val="24"/>
        </w:rPr>
        <w:t xml:space="preserve">The Local Authority will consider all cases individually.  Exceptional circumstances will be deemed for the most </w:t>
      </w:r>
      <w:proofErr w:type="gramStart"/>
      <w:r w:rsidRPr="00601294">
        <w:rPr>
          <w:rFonts w:ascii="Arial" w:hAnsi="Arial" w:cs="Arial"/>
          <w:sz w:val="24"/>
          <w:szCs w:val="24"/>
        </w:rPr>
        <w:t>vulnerable, when</w:t>
      </w:r>
      <w:proofErr w:type="gramEnd"/>
      <w:r w:rsidRPr="00601294">
        <w:rPr>
          <w:rFonts w:ascii="Arial" w:hAnsi="Arial" w:cs="Arial"/>
          <w:sz w:val="24"/>
          <w:szCs w:val="24"/>
        </w:rPr>
        <w:t xml:space="preserve"> there is an overwhelming need and statutory criteria for transport has not been met.  Exceptional circumstances will apply as a temporary solution and will be reviewed regularly to ensure that the Local Authority’s resources are appropriately used.  This principle will be applied when a child’s education would otherwise be severely disrupted.</w:t>
      </w:r>
    </w:p>
    <w:p w14:paraId="2FD61BEF" w14:textId="77777777" w:rsidR="0025141D" w:rsidRPr="00601294" w:rsidRDefault="0025141D" w:rsidP="0067171A">
      <w:pPr>
        <w:jc w:val="both"/>
        <w:rPr>
          <w:rFonts w:ascii="Arial" w:hAnsi="Arial" w:cs="Arial"/>
          <w:sz w:val="24"/>
          <w:szCs w:val="24"/>
        </w:rPr>
      </w:pPr>
    </w:p>
    <w:p w14:paraId="43FA7851" w14:textId="77777777" w:rsidR="0025141D" w:rsidRPr="00530765" w:rsidRDefault="000F62E2" w:rsidP="0007091E">
      <w:pPr>
        <w:pStyle w:val="Heading2"/>
        <w:rPr>
          <w:rFonts w:ascii="Arial" w:hAnsi="Arial" w:cs="Arial"/>
          <w:b/>
          <w:bCs/>
          <w:color w:val="auto"/>
          <w:sz w:val="24"/>
          <w:szCs w:val="24"/>
        </w:rPr>
      </w:pPr>
      <w:r w:rsidRPr="00530765">
        <w:rPr>
          <w:rFonts w:ascii="Arial" w:hAnsi="Arial" w:cs="Arial"/>
          <w:b/>
          <w:bCs/>
          <w:color w:val="auto"/>
          <w:sz w:val="24"/>
          <w:szCs w:val="24"/>
        </w:rPr>
        <w:t>Suitability of arrangements</w:t>
      </w:r>
    </w:p>
    <w:p w14:paraId="7AE699C2" w14:textId="77777777" w:rsidR="00601294" w:rsidRPr="00601294" w:rsidRDefault="00601294" w:rsidP="0067171A">
      <w:pPr>
        <w:pStyle w:val="Default"/>
        <w:jc w:val="both"/>
      </w:pPr>
    </w:p>
    <w:p w14:paraId="7BA59B9D" w14:textId="77777777" w:rsidR="0025141D" w:rsidRPr="00601294" w:rsidRDefault="0025141D" w:rsidP="0067171A">
      <w:pPr>
        <w:pStyle w:val="Default"/>
        <w:spacing w:after="221"/>
        <w:jc w:val="both"/>
      </w:pPr>
      <w:proofErr w:type="gramStart"/>
      <w:r w:rsidRPr="00601294">
        <w:t>As a general guide, transport arrangements</w:t>
      </w:r>
      <w:proofErr w:type="gramEnd"/>
      <w:r w:rsidRPr="00601294">
        <w:t xml:space="preserve"> should not require a child to make several</w:t>
      </w:r>
      <w:r w:rsidR="00C535A1" w:rsidRPr="00601294">
        <w:t xml:space="preserve"> </w:t>
      </w:r>
      <w:r w:rsidRPr="00601294">
        <w:t xml:space="preserve">changes on public transport resulting in an unreasonably long journey time. </w:t>
      </w:r>
      <w:r w:rsidR="00C535A1" w:rsidRPr="00601294">
        <w:t xml:space="preserve"> </w:t>
      </w:r>
      <w:r w:rsidRPr="00601294">
        <w:t>Best practice suggests that the maximum each way length of journey for a child of primary school age to be 45 minutes and for secondary school age 75 minutes, but these should be regarded as the maximum.</w:t>
      </w:r>
      <w:r w:rsidR="00C535A1" w:rsidRPr="00601294">
        <w:t xml:space="preserve"> </w:t>
      </w:r>
      <w:r w:rsidRPr="00601294">
        <w:t xml:space="preserve"> For children with SEN and/or disabilities, journeys may be more complex and a shorter journey time, although desirable, may not always be possible. </w:t>
      </w:r>
    </w:p>
    <w:p w14:paraId="1B4FC4DB" w14:textId="79D7D6A1" w:rsidR="00E96186" w:rsidRDefault="0025141D" w:rsidP="0067171A">
      <w:pPr>
        <w:pStyle w:val="Default"/>
        <w:jc w:val="both"/>
      </w:pPr>
      <w:r w:rsidRPr="00601294">
        <w:lastRenderedPageBreak/>
        <w:t xml:space="preserve">Consideration should also be given to the walking distance required in order to access public transport. </w:t>
      </w:r>
      <w:r w:rsidR="00C535A1" w:rsidRPr="00601294">
        <w:t xml:space="preserve"> </w:t>
      </w:r>
      <w:r w:rsidRPr="00601294">
        <w:t xml:space="preserve">The maximum distances will depend on a range of circumstances, including the age of the child, their individual needs and the nature of the routes they are expected to walk to the </w:t>
      </w:r>
      <w:proofErr w:type="gramStart"/>
      <w:r w:rsidRPr="00601294">
        <w:t>pick up</w:t>
      </w:r>
      <w:proofErr w:type="gramEnd"/>
      <w:r w:rsidRPr="00601294">
        <w:t xml:space="preserve"> or set down points and should try to be combined with the transport time when considering the overall duration of a journey. </w:t>
      </w:r>
      <w:r w:rsidR="00C535A1" w:rsidRPr="00601294">
        <w:t xml:space="preserve"> </w:t>
      </w:r>
      <w:r w:rsidRPr="00601294">
        <w:t xml:space="preserve">With regard to pick up points, local authorities may at their discretion use appropriate </w:t>
      </w:r>
      <w:proofErr w:type="gramStart"/>
      <w:r w:rsidRPr="00601294">
        <w:t>pick up</w:t>
      </w:r>
      <w:proofErr w:type="gramEnd"/>
      <w:r w:rsidRPr="00601294">
        <w:t xml:space="preserve"> points when making travel arrangements. </w:t>
      </w:r>
      <w:r w:rsidR="00C535A1" w:rsidRPr="00601294">
        <w:t xml:space="preserve"> </w:t>
      </w:r>
      <w:r w:rsidRPr="00601294">
        <w:t>For arrange</w:t>
      </w:r>
      <w:r w:rsidR="00E96186" w:rsidRPr="00601294">
        <w:t xml:space="preserve">ments to be suitable, they must also be safe and reasonably stress free, to enable the child to arrive at school ready for a day of study. </w:t>
      </w:r>
    </w:p>
    <w:p w14:paraId="6851D6BF" w14:textId="26A84BC2" w:rsidR="00335155" w:rsidRDefault="00335155" w:rsidP="0067171A">
      <w:pPr>
        <w:pStyle w:val="Default"/>
        <w:jc w:val="both"/>
      </w:pPr>
    </w:p>
    <w:p w14:paraId="3E511174" w14:textId="77777777" w:rsidR="00335155" w:rsidRPr="00BD2EAF" w:rsidRDefault="00335155" w:rsidP="00335155">
      <w:pPr>
        <w:rPr>
          <w:rFonts w:ascii="Arial" w:hAnsi="Arial" w:cs="Arial"/>
          <w:sz w:val="24"/>
          <w:szCs w:val="24"/>
        </w:rPr>
      </w:pPr>
      <w:r w:rsidRPr="00BD2EAF">
        <w:rPr>
          <w:rFonts w:ascii="Arial" w:hAnsi="Arial" w:cs="Arial"/>
          <w:sz w:val="24"/>
          <w:szCs w:val="24"/>
        </w:rPr>
        <w:t xml:space="preserve">On writing these policies Bath &amp; North East Somerset have taken into account the </w:t>
      </w:r>
      <w:proofErr w:type="gramStart"/>
      <w:r w:rsidRPr="00BD2EAF">
        <w:rPr>
          <w:rFonts w:ascii="Arial" w:hAnsi="Arial" w:cs="Arial"/>
          <w:sz w:val="24"/>
          <w:szCs w:val="24"/>
        </w:rPr>
        <w:t>following:-</w:t>
      </w:r>
      <w:proofErr w:type="gramEnd"/>
      <w:r w:rsidRPr="00BD2EAF">
        <w:rPr>
          <w:rFonts w:ascii="Arial" w:hAnsi="Arial" w:cs="Arial"/>
          <w:sz w:val="24"/>
          <w:szCs w:val="24"/>
        </w:rPr>
        <w:t xml:space="preserve">  </w:t>
      </w:r>
    </w:p>
    <w:p w14:paraId="4717774A" w14:textId="77777777" w:rsidR="00335155" w:rsidRPr="00BD2EAF" w:rsidRDefault="00335155" w:rsidP="00335155">
      <w:pPr>
        <w:rPr>
          <w:rFonts w:ascii="Arial" w:hAnsi="Arial" w:cs="Arial"/>
          <w:sz w:val="24"/>
          <w:szCs w:val="24"/>
        </w:rPr>
      </w:pPr>
      <w:r w:rsidRPr="00BD2EAF">
        <w:rPr>
          <w:rFonts w:ascii="Arial" w:hAnsi="Arial" w:cs="Arial"/>
          <w:sz w:val="24"/>
          <w:szCs w:val="24"/>
        </w:rPr>
        <w:t>The law which applies</w:t>
      </w:r>
    </w:p>
    <w:p w14:paraId="6A483E27" w14:textId="77777777" w:rsidR="00335155" w:rsidRPr="00BD2EAF" w:rsidRDefault="00335155" w:rsidP="00335155">
      <w:pPr>
        <w:rPr>
          <w:rFonts w:ascii="Arial" w:hAnsi="Arial" w:cs="Arial"/>
          <w:sz w:val="24"/>
          <w:szCs w:val="24"/>
        </w:rPr>
      </w:pPr>
      <w:r w:rsidRPr="00BD2EAF">
        <w:rPr>
          <w:rFonts w:ascii="Arial" w:hAnsi="Arial" w:cs="Arial"/>
          <w:sz w:val="24"/>
          <w:szCs w:val="24"/>
        </w:rPr>
        <w:t>Education Act (EA) 1996</w:t>
      </w:r>
    </w:p>
    <w:p w14:paraId="70854A10" w14:textId="77777777" w:rsidR="00335155" w:rsidRPr="00BD2EAF" w:rsidRDefault="00335155" w:rsidP="00335155">
      <w:pPr>
        <w:rPr>
          <w:rFonts w:ascii="Arial" w:hAnsi="Arial" w:cs="Arial"/>
          <w:sz w:val="24"/>
          <w:szCs w:val="24"/>
        </w:rPr>
      </w:pPr>
      <w:r w:rsidRPr="00BD2EAF">
        <w:rPr>
          <w:rFonts w:ascii="Arial" w:hAnsi="Arial" w:cs="Arial"/>
          <w:sz w:val="24"/>
          <w:szCs w:val="24"/>
        </w:rPr>
        <w:t>Section 508B, 508C, 508E</w:t>
      </w:r>
    </w:p>
    <w:p w14:paraId="4477373B" w14:textId="6FA18D7D" w:rsidR="00335155" w:rsidRPr="00BD2EAF" w:rsidRDefault="00335155" w:rsidP="00335155">
      <w:pPr>
        <w:rPr>
          <w:rFonts w:ascii="Arial" w:hAnsi="Arial" w:cs="Arial"/>
          <w:sz w:val="24"/>
          <w:szCs w:val="24"/>
        </w:rPr>
      </w:pPr>
      <w:r w:rsidRPr="00BD2EAF">
        <w:rPr>
          <w:rFonts w:ascii="Arial" w:hAnsi="Arial" w:cs="Arial"/>
          <w:sz w:val="24"/>
          <w:szCs w:val="24"/>
        </w:rPr>
        <w:t xml:space="preserve">Schedule 35B of the EA 1996 defines </w:t>
      </w:r>
      <w:r w:rsidR="00FD2D2A">
        <w:rPr>
          <w:rFonts w:ascii="Arial" w:hAnsi="Arial" w:cs="Arial"/>
          <w:sz w:val="24"/>
          <w:szCs w:val="24"/>
        </w:rPr>
        <w:t>“</w:t>
      </w:r>
      <w:r w:rsidRPr="00BD2EAF">
        <w:rPr>
          <w:rFonts w:ascii="Arial" w:hAnsi="Arial" w:cs="Arial"/>
          <w:sz w:val="24"/>
          <w:szCs w:val="24"/>
        </w:rPr>
        <w:t>eligible children‟</w:t>
      </w:r>
    </w:p>
    <w:p w14:paraId="5E3FD1E9" w14:textId="73910025" w:rsidR="005A475F" w:rsidRPr="00335155" w:rsidRDefault="00335155" w:rsidP="00335155">
      <w:pPr>
        <w:rPr>
          <w:rFonts w:ascii="Arial" w:hAnsi="Arial" w:cs="Arial"/>
          <w:sz w:val="24"/>
          <w:szCs w:val="24"/>
        </w:rPr>
      </w:pPr>
      <w:r w:rsidRPr="00BD2EAF">
        <w:rPr>
          <w:rFonts w:ascii="Arial" w:hAnsi="Arial" w:cs="Arial"/>
          <w:sz w:val="24"/>
          <w:szCs w:val="24"/>
        </w:rPr>
        <w:t>Section 444(5) – walking distances</w:t>
      </w:r>
    </w:p>
    <w:p w14:paraId="7888FE90" w14:textId="77777777" w:rsidR="00530765" w:rsidRDefault="00530765" w:rsidP="002C2E0F">
      <w:pPr>
        <w:pStyle w:val="Heading2"/>
        <w:rPr>
          <w:rFonts w:ascii="Arial" w:hAnsi="Arial" w:cs="Arial"/>
          <w:b/>
          <w:bCs/>
          <w:color w:val="auto"/>
          <w:sz w:val="24"/>
          <w:szCs w:val="24"/>
        </w:rPr>
      </w:pPr>
    </w:p>
    <w:p w14:paraId="5164B501" w14:textId="02364F33" w:rsidR="0025141D" w:rsidRPr="00530765" w:rsidRDefault="00E96186" w:rsidP="002C2E0F">
      <w:pPr>
        <w:pStyle w:val="Heading2"/>
        <w:rPr>
          <w:rFonts w:ascii="Arial" w:hAnsi="Arial" w:cs="Arial"/>
          <w:b/>
          <w:bCs/>
          <w:color w:val="auto"/>
          <w:sz w:val="24"/>
          <w:szCs w:val="24"/>
        </w:rPr>
      </w:pPr>
      <w:r w:rsidRPr="00530765">
        <w:rPr>
          <w:rFonts w:ascii="Arial" w:hAnsi="Arial" w:cs="Arial"/>
          <w:b/>
          <w:bCs/>
          <w:color w:val="auto"/>
          <w:sz w:val="24"/>
          <w:szCs w:val="24"/>
        </w:rPr>
        <w:t>Appeals against transport decisions</w:t>
      </w:r>
    </w:p>
    <w:p w14:paraId="1F80CDA5" w14:textId="77777777" w:rsidR="00AC3F2A" w:rsidRPr="00601294" w:rsidRDefault="00AC3F2A" w:rsidP="0067171A">
      <w:pPr>
        <w:pStyle w:val="Default"/>
        <w:jc w:val="both"/>
      </w:pPr>
    </w:p>
    <w:p w14:paraId="2B5DE419" w14:textId="77777777" w:rsidR="00181D42" w:rsidRPr="00852ECC" w:rsidRDefault="00AC3F2A" w:rsidP="0067171A">
      <w:pPr>
        <w:autoSpaceDE w:val="0"/>
        <w:autoSpaceDN w:val="0"/>
        <w:adjustRightInd w:val="0"/>
        <w:spacing w:after="0" w:line="240" w:lineRule="auto"/>
        <w:jc w:val="both"/>
        <w:rPr>
          <w:rFonts w:ascii="Arial" w:eastAsia="Times New Roman" w:hAnsi="Arial" w:cs="Arial"/>
          <w:sz w:val="24"/>
          <w:szCs w:val="24"/>
          <w:lang w:val="en-US"/>
        </w:rPr>
      </w:pPr>
      <w:r w:rsidRPr="00852ECC">
        <w:rPr>
          <w:rFonts w:ascii="Arial" w:eastAsia="Times New Roman" w:hAnsi="Arial" w:cs="Arial"/>
          <w:sz w:val="24"/>
          <w:szCs w:val="24"/>
          <w:lang w:val="en-US"/>
        </w:rPr>
        <w:t>All applications for travel support are considered in line with the policy criteria.</w:t>
      </w:r>
      <w:r w:rsidR="0067171A" w:rsidRPr="00852ECC">
        <w:rPr>
          <w:rFonts w:ascii="Arial" w:eastAsia="Times New Roman" w:hAnsi="Arial" w:cs="Arial"/>
          <w:sz w:val="24"/>
          <w:szCs w:val="24"/>
          <w:lang w:val="en-US"/>
        </w:rPr>
        <w:t xml:space="preserve">  </w:t>
      </w:r>
      <w:r w:rsidRPr="00852ECC">
        <w:rPr>
          <w:rFonts w:ascii="Arial" w:eastAsia="Times New Roman" w:hAnsi="Arial" w:cs="Arial"/>
          <w:sz w:val="24"/>
          <w:szCs w:val="24"/>
        </w:rPr>
        <w:t>Where applications do not fulfil the policy conditions set out above, consideration will be given to the individual’s circumstances.</w:t>
      </w:r>
      <w:r w:rsidR="0067171A" w:rsidRPr="00852ECC">
        <w:rPr>
          <w:rFonts w:ascii="Arial" w:eastAsia="Times New Roman" w:hAnsi="Arial" w:cs="Arial"/>
          <w:sz w:val="24"/>
          <w:szCs w:val="24"/>
        </w:rPr>
        <w:t xml:space="preserve">  </w:t>
      </w:r>
      <w:r w:rsidRPr="00852ECC">
        <w:rPr>
          <w:rFonts w:ascii="Arial" w:eastAsia="Times New Roman" w:hAnsi="Arial" w:cs="Arial"/>
          <w:sz w:val="24"/>
          <w:szCs w:val="24"/>
          <w:lang w:val="en-US"/>
        </w:rPr>
        <w:t>However, students, parents/</w:t>
      </w:r>
      <w:proofErr w:type="spellStart"/>
      <w:r w:rsidRPr="00852ECC">
        <w:rPr>
          <w:rFonts w:ascii="Arial" w:eastAsia="Times New Roman" w:hAnsi="Arial" w:cs="Arial"/>
          <w:sz w:val="24"/>
          <w:szCs w:val="24"/>
          <w:lang w:val="en-US"/>
        </w:rPr>
        <w:t>carers</w:t>
      </w:r>
      <w:proofErr w:type="spellEnd"/>
      <w:r w:rsidRPr="00852ECC">
        <w:rPr>
          <w:rFonts w:ascii="Arial" w:eastAsia="Times New Roman" w:hAnsi="Arial" w:cs="Arial"/>
          <w:sz w:val="24"/>
          <w:szCs w:val="24"/>
          <w:lang w:val="en-US"/>
        </w:rPr>
        <w:t xml:space="preserve"> have a right to appeal.   </w:t>
      </w:r>
    </w:p>
    <w:p w14:paraId="4C044C8D" w14:textId="77777777" w:rsidR="00ED473B" w:rsidRPr="00852ECC" w:rsidRDefault="00ED473B" w:rsidP="0067171A">
      <w:pPr>
        <w:autoSpaceDE w:val="0"/>
        <w:autoSpaceDN w:val="0"/>
        <w:adjustRightInd w:val="0"/>
        <w:spacing w:after="0" w:line="240" w:lineRule="auto"/>
        <w:jc w:val="both"/>
        <w:rPr>
          <w:rFonts w:ascii="Arial" w:eastAsia="Times New Roman" w:hAnsi="Arial" w:cs="Arial"/>
          <w:sz w:val="24"/>
          <w:szCs w:val="24"/>
          <w:lang w:val="en-US"/>
        </w:rPr>
      </w:pPr>
    </w:p>
    <w:p w14:paraId="5BF9A346" w14:textId="77777777" w:rsidR="00AC3F2A" w:rsidRPr="00852ECC" w:rsidRDefault="00AC3F2A" w:rsidP="0067171A">
      <w:pPr>
        <w:autoSpaceDE w:val="0"/>
        <w:autoSpaceDN w:val="0"/>
        <w:adjustRightInd w:val="0"/>
        <w:spacing w:after="0" w:line="240" w:lineRule="auto"/>
        <w:jc w:val="both"/>
        <w:rPr>
          <w:rFonts w:ascii="Arial" w:eastAsia="Times New Roman" w:hAnsi="Arial" w:cs="Arial"/>
          <w:sz w:val="24"/>
          <w:szCs w:val="24"/>
          <w:lang w:val="en-US"/>
        </w:rPr>
      </w:pPr>
      <w:r w:rsidRPr="00852ECC">
        <w:rPr>
          <w:rFonts w:ascii="Arial" w:eastAsia="Times New Roman" w:hAnsi="Arial" w:cs="Arial"/>
          <w:sz w:val="24"/>
          <w:szCs w:val="24"/>
          <w:lang w:val="en-US"/>
        </w:rPr>
        <w:t>Please see below for details of the appeal process.</w:t>
      </w:r>
    </w:p>
    <w:p w14:paraId="12F99D68" w14:textId="77777777" w:rsidR="00224BA3" w:rsidRPr="00601294" w:rsidRDefault="00224BA3" w:rsidP="0067171A">
      <w:pPr>
        <w:autoSpaceDE w:val="0"/>
        <w:autoSpaceDN w:val="0"/>
        <w:adjustRightInd w:val="0"/>
        <w:spacing w:after="0" w:line="240" w:lineRule="auto"/>
        <w:jc w:val="both"/>
        <w:rPr>
          <w:rFonts w:ascii="Arial" w:eastAsia="Times New Roman" w:hAnsi="Arial" w:cs="Arial"/>
          <w:sz w:val="24"/>
          <w:szCs w:val="24"/>
          <w:lang w:val="en-US"/>
        </w:rPr>
      </w:pPr>
    </w:p>
    <w:p w14:paraId="5FA45AE3" w14:textId="77777777" w:rsidR="00530765" w:rsidRDefault="00530765" w:rsidP="002C2E0F">
      <w:pPr>
        <w:pStyle w:val="Heading2"/>
        <w:rPr>
          <w:rFonts w:ascii="Arial" w:hAnsi="Arial" w:cs="Arial"/>
          <w:b/>
          <w:bCs/>
          <w:color w:val="auto"/>
          <w:sz w:val="24"/>
          <w:szCs w:val="24"/>
        </w:rPr>
      </w:pPr>
    </w:p>
    <w:p w14:paraId="0D18649E" w14:textId="3A9ACC82" w:rsidR="00ED473B" w:rsidRPr="00FD2D2A" w:rsidRDefault="00ED473B" w:rsidP="002C2E0F">
      <w:pPr>
        <w:pStyle w:val="Heading2"/>
        <w:rPr>
          <w:rFonts w:ascii="Arial" w:hAnsi="Arial" w:cs="Arial"/>
          <w:b/>
          <w:bCs/>
          <w:color w:val="auto"/>
          <w:sz w:val="24"/>
          <w:szCs w:val="24"/>
        </w:rPr>
      </w:pPr>
      <w:r w:rsidRPr="00FD2D2A">
        <w:rPr>
          <w:rFonts w:ascii="Arial" w:hAnsi="Arial" w:cs="Arial"/>
          <w:b/>
          <w:bCs/>
          <w:color w:val="auto"/>
          <w:sz w:val="24"/>
          <w:szCs w:val="24"/>
        </w:rPr>
        <w:t>Bath and North East Somerset Appeal Process</w:t>
      </w:r>
    </w:p>
    <w:p w14:paraId="7BD8BFF6" w14:textId="77777777" w:rsidR="00ED473B" w:rsidRDefault="00ED473B" w:rsidP="00ED473B">
      <w:pPr>
        <w:autoSpaceDE w:val="0"/>
        <w:autoSpaceDN w:val="0"/>
        <w:adjustRightInd w:val="0"/>
        <w:spacing w:after="0" w:line="240" w:lineRule="auto"/>
        <w:jc w:val="center"/>
        <w:rPr>
          <w:rFonts w:ascii="Arial" w:hAnsi="Arial" w:cs="Arial"/>
          <w:sz w:val="28"/>
          <w:szCs w:val="28"/>
        </w:rPr>
      </w:pPr>
    </w:p>
    <w:p w14:paraId="454933E8" w14:textId="77777777" w:rsidR="00ED473B" w:rsidRDefault="00ED473B" w:rsidP="00ED47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appeals will be considered on an individual basis in line with this criterion. </w:t>
      </w:r>
    </w:p>
    <w:p w14:paraId="245928B8" w14:textId="102B73A2" w:rsidR="00ED473B" w:rsidRDefault="00ED473B" w:rsidP="00ED473B">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To submit an appeal the applicant should put in writing the reason for the appeal together with any supporting evidence </w:t>
      </w:r>
      <w:proofErr w:type="gramStart"/>
      <w:r>
        <w:rPr>
          <w:rFonts w:ascii="Arial" w:hAnsi="Arial" w:cs="Arial"/>
          <w:sz w:val="24"/>
          <w:szCs w:val="24"/>
        </w:rPr>
        <w:t>e.g.</w:t>
      </w:r>
      <w:proofErr w:type="gramEnd"/>
      <w:r>
        <w:rPr>
          <w:rFonts w:ascii="Arial" w:hAnsi="Arial" w:cs="Arial"/>
          <w:sz w:val="24"/>
          <w:szCs w:val="24"/>
        </w:rPr>
        <w:t xml:space="preserve"> medical report to:</w:t>
      </w:r>
      <w:r>
        <w:rPr>
          <w:rFonts w:ascii="Arial" w:hAnsi="Arial" w:cs="Arial"/>
          <w:b/>
          <w:bCs/>
          <w:sz w:val="24"/>
          <w:szCs w:val="24"/>
        </w:rPr>
        <w:t xml:space="preserve"> </w:t>
      </w:r>
    </w:p>
    <w:p w14:paraId="6DFFB8EF" w14:textId="77777777" w:rsidR="00BF0E58" w:rsidRDefault="00BF0E58" w:rsidP="00ED473B">
      <w:pPr>
        <w:autoSpaceDE w:val="0"/>
        <w:autoSpaceDN w:val="0"/>
        <w:adjustRightInd w:val="0"/>
        <w:spacing w:after="0" w:line="240" w:lineRule="auto"/>
        <w:jc w:val="both"/>
        <w:rPr>
          <w:rFonts w:ascii="Arial" w:hAnsi="Arial" w:cs="Arial"/>
          <w:b/>
          <w:bCs/>
          <w:sz w:val="24"/>
          <w:szCs w:val="24"/>
        </w:rPr>
      </w:pPr>
    </w:p>
    <w:p w14:paraId="0B7BE1BB" w14:textId="77777777" w:rsidR="00ED473B" w:rsidRDefault="00ED473B" w:rsidP="00ED473B">
      <w:pPr>
        <w:keepLines/>
        <w:spacing w:after="0" w:line="240" w:lineRule="auto"/>
        <w:jc w:val="both"/>
        <w:rPr>
          <w:rFonts w:ascii="Arial" w:hAnsi="Arial" w:cs="Arial"/>
          <w:b/>
          <w:bCs/>
          <w:sz w:val="16"/>
          <w:szCs w:val="16"/>
        </w:rPr>
      </w:pPr>
    </w:p>
    <w:p w14:paraId="2A8F6FF8" w14:textId="77777777" w:rsidR="00ED473B" w:rsidRDefault="00ED473B" w:rsidP="00ED473B">
      <w:pPr>
        <w:keepLines/>
        <w:spacing w:after="0" w:line="240" w:lineRule="auto"/>
        <w:jc w:val="both"/>
        <w:rPr>
          <w:rFonts w:ascii="Arial" w:hAnsi="Arial" w:cs="Arial"/>
          <w:b/>
          <w:bCs/>
          <w:sz w:val="24"/>
          <w:szCs w:val="24"/>
        </w:rPr>
      </w:pPr>
      <w:r>
        <w:rPr>
          <w:rFonts w:ascii="Arial" w:hAnsi="Arial" w:cs="Arial"/>
          <w:b/>
          <w:bCs/>
          <w:sz w:val="24"/>
          <w:szCs w:val="24"/>
        </w:rPr>
        <w:t>Bath and North East Somerset Council</w:t>
      </w:r>
    </w:p>
    <w:p w14:paraId="5BC736F0" w14:textId="77777777" w:rsidR="00ED473B" w:rsidRDefault="00ED473B" w:rsidP="00ED473B">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People and Communities</w:t>
      </w:r>
    </w:p>
    <w:p w14:paraId="049377B9" w14:textId="77777777" w:rsidR="00ED473B" w:rsidRDefault="00ED473B" w:rsidP="00ED473B">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SSEN Service (Post 16 Transport)</w:t>
      </w:r>
    </w:p>
    <w:p w14:paraId="2864A237" w14:textId="77777777" w:rsidR="00ED473B" w:rsidRDefault="00ED473B" w:rsidP="00ED473B">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Lewis House</w:t>
      </w:r>
    </w:p>
    <w:p w14:paraId="37AFDFB0" w14:textId="77777777" w:rsidR="00ED473B" w:rsidRDefault="00ED473B" w:rsidP="00ED473B">
      <w:pPr>
        <w:keepLines/>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Manvers Street </w:t>
      </w:r>
    </w:p>
    <w:p w14:paraId="71253641" w14:textId="77777777" w:rsidR="00ED473B" w:rsidRDefault="00ED473B" w:rsidP="00ED473B">
      <w:pPr>
        <w:keepLines/>
        <w:autoSpaceDE w:val="0"/>
        <w:autoSpaceDN w:val="0"/>
        <w:adjustRightInd w:val="0"/>
        <w:spacing w:after="0" w:line="240" w:lineRule="auto"/>
        <w:jc w:val="both"/>
        <w:rPr>
          <w:rFonts w:cs="Calibri"/>
        </w:rPr>
      </w:pPr>
      <w:r>
        <w:rPr>
          <w:rFonts w:ascii="Arial" w:hAnsi="Arial" w:cs="Arial"/>
          <w:sz w:val="24"/>
          <w:szCs w:val="28"/>
        </w:rPr>
        <w:t>Bath BA1 1JQ</w:t>
      </w:r>
    </w:p>
    <w:p w14:paraId="3B9F5B37" w14:textId="77777777" w:rsidR="00ED473B" w:rsidRPr="00962BE2" w:rsidRDefault="00ED473B" w:rsidP="00ED473B">
      <w:pPr>
        <w:pStyle w:val="NoSpacing"/>
        <w:rPr>
          <w:rFonts w:ascii="Arial" w:hAnsi="Arial" w:cs="Arial"/>
          <w:sz w:val="24"/>
          <w:szCs w:val="24"/>
        </w:rPr>
      </w:pPr>
      <w:r>
        <w:rPr>
          <w:rFonts w:ascii="Arial" w:hAnsi="Arial" w:cs="Arial"/>
          <w:sz w:val="24"/>
          <w:szCs w:val="24"/>
        </w:rPr>
        <w:t xml:space="preserve">Email: </w:t>
      </w:r>
      <w:hyperlink r:id="rId8" w:history="1">
        <w:r w:rsidRPr="00962BE2">
          <w:rPr>
            <w:rStyle w:val="Hyperlink"/>
            <w:rFonts w:ascii="Arial" w:hAnsi="Arial" w:cs="Arial"/>
            <w:color w:val="auto"/>
            <w:sz w:val="24"/>
            <w:szCs w:val="24"/>
          </w:rPr>
          <w:t>SENDSchool_TravelTeam@BATHNES.GOV.UK</w:t>
        </w:r>
      </w:hyperlink>
    </w:p>
    <w:p w14:paraId="6B7B33B4" w14:textId="77777777" w:rsidR="00ED473B" w:rsidRDefault="00ED473B" w:rsidP="00ED473B">
      <w:pPr>
        <w:pStyle w:val="NoSpacing"/>
        <w:rPr>
          <w:rFonts w:ascii="Arial" w:hAnsi="Arial" w:cs="Arial"/>
          <w:sz w:val="24"/>
          <w:szCs w:val="24"/>
        </w:rPr>
      </w:pPr>
    </w:p>
    <w:p w14:paraId="755BF435" w14:textId="77777777" w:rsidR="00962BE2" w:rsidRDefault="00962BE2" w:rsidP="00ED473B">
      <w:pPr>
        <w:tabs>
          <w:tab w:val="left" w:pos="687"/>
        </w:tabs>
        <w:ind w:left="68" w:right="34"/>
        <w:jc w:val="both"/>
        <w:rPr>
          <w:rFonts w:ascii="Arial" w:hAnsi="Arial" w:cs="Arial"/>
          <w:sz w:val="24"/>
          <w:szCs w:val="24"/>
        </w:rPr>
      </w:pPr>
    </w:p>
    <w:p w14:paraId="36019ABD" w14:textId="779AEBFE" w:rsidR="002C2E0F" w:rsidRPr="00530765" w:rsidRDefault="00ED473B" w:rsidP="00A011B6">
      <w:pPr>
        <w:pStyle w:val="Heading2"/>
        <w:rPr>
          <w:rFonts w:ascii="Arial" w:hAnsi="Arial" w:cs="Arial"/>
          <w:b/>
          <w:bCs/>
          <w:color w:val="auto"/>
          <w:sz w:val="24"/>
          <w:szCs w:val="24"/>
        </w:rPr>
      </w:pPr>
      <w:r w:rsidRPr="00530765">
        <w:rPr>
          <w:rFonts w:ascii="Arial" w:hAnsi="Arial" w:cs="Arial"/>
          <w:b/>
          <w:bCs/>
          <w:color w:val="auto"/>
          <w:sz w:val="24"/>
          <w:szCs w:val="24"/>
        </w:rPr>
        <w:lastRenderedPageBreak/>
        <w:t>The appeals process has two stages:</w:t>
      </w:r>
    </w:p>
    <w:p w14:paraId="0D5C5C5F" w14:textId="77777777" w:rsidR="00A011B6" w:rsidRPr="00A011B6" w:rsidRDefault="00A011B6" w:rsidP="00A011B6"/>
    <w:p w14:paraId="4D2C371A" w14:textId="52E29F2C" w:rsidR="00ED473B" w:rsidRPr="00530765" w:rsidRDefault="00ED473B" w:rsidP="00ED473B">
      <w:pPr>
        <w:tabs>
          <w:tab w:val="left" w:pos="687"/>
        </w:tabs>
        <w:ind w:left="68" w:right="34"/>
        <w:jc w:val="both"/>
        <w:rPr>
          <w:rFonts w:ascii="Arial" w:hAnsi="Arial" w:cs="Arial"/>
          <w:b/>
          <w:bCs/>
          <w:sz w:val="24"/>
          <w:szCs w:val="24"/>
        </w:rPr>
      </w:pPr>
      <w:r w:rsidRPr="00530765">
        <w:rPr>
          <w:rFonts w:ascii="Arial" w:hAnsi="Arial" w:cs="Arial"/>
          <w:b/>
          <w:bCs/>
          <w:sz w:val="24"/>
          <w:szCs w:val="24"/>
        </w:rPr>
        <w:t xml:space="preserve">Stage 1 – Appeal to </w:t>
      </w:r>
      <w:r w:rsidR="00A32B10" w:rsidRPr="00530765">
        <w:rPr>
          <w:rFonts w:ascii="Arial" w:hAnsi="Arial" w:cs="Arial"/>
          <w:b/>
          <w:bCs/>
          <w:sz w:val="24"/>
          <w:szCs w:val="24"/>
        </w:rPr>
        <w:t>the SEND Manager</w:t>
      </w:r>
    </w:p>
    <w:p w14:paraId="7FFD8C42" w14:textId="48834825" w:rsidR="00E006EA" w:rsidRPr="00C90CEE" w:rsidRDefault="00ED473B" w:rsidP="00C90CEE">
      <w:pPr>
        <w:tabs>
          <w:tab w:val="left" w:pos="687"/>
        </w:tabs>
        <w:ind w:left="68" w:right="34"/>
        <w:jc w:val="both"/>
        <w:rPr>
          <w:rFonts w:ascii="Arial" w:hAnsi="Arial" w:cs="Arial"/>
          <w:color w:val="000000"/>
          <w:sz w:val="24"/>
          <w:szCs w:val="24"/>
        </w:rPr>
      </w:pPr>
      <w:r>
        <w:rPr>
          <w:rFonts w:ascii="Arial" w:hAnsi="Arial" w:cs="Arial"/>
          <w:sz w:val="24"/>
          <w:szCs w:val="24"/>
        </w:rPr>
        <w:t xml:space="preserve">Parents or carers have 20 working days from the receipt of our decision to make a written request for a review of the decision. </w:t>
      </w:r>
      <w:r>
        <w:rPr>
          <w:rFonts w:ascii="Arial" w:hAnsi="Arial" w:cs="Arial"/>
          <w:color w:val="000000"/>
          <w:sz w:val="24"/>
          <w:szCs w:val="24"/>
        </w:rPr>
        <w:t xml:space="preserve">This first stage involves </w:t>
      </w:r>
      <w:r>
        <w:rPr>
          <w:rFonts w:ascii="Arial" w:hAnsi="Arial" w:cs="Arial"/>
          <w:sz w:val="24"/>
          <w:szCs w:val="24"/>
        </w:rPr>
        <w:t>the</w:t>
      </w:r>
      <w:r w:rsidR="005C338B">
        <w:rPr>
          <w:rFonts w:ascii="Arial" w:hAnsi="Arial" w:cs="Arial"/>
          <w:sz w:val="24"/>
          <w:szCs w:val="24"/>
        </w:rPr>
        <w:t xml:space="preserve"> </w:t>
      </w:r>
      <w:r w:rsidR="0098608A" w:rsidRPr="005C338B">
        <w:rPr>
          <w:rFonts w:ascii="Arial" w:hAnsi="Arial" w:cs="Arial"/>
          <w:color w:val="000000"/>
          <w:sz w:val="24"/>
          <w:szCs w:val="24"/>
        </w:rPr>
        <w:t>SEND Team Manager</w:t>
      </w:r>
      <w:r w:rsidRPr="005C338B">
        <w:rPr>
          <w:rFonts w:ascii="Arial" w:hAnsi="Arial" w:cs="Arial"/>
          <w:color w:val="000000"/>
          <w:sz w:val="24"/>
          <w:szCs w:val="24"/>
        </w:rPr>
        <w:t xml:space="preserve"> responsible for SEN school transport examining your evidence to see if our policy has been applied properly and fairly. If he/she finds that it has not</w:t>
      </w:r>
      <w:r>
        <w:rPr>
          <w:rFonts w:ascii="Arial" w:hAnsi="Arial" w:cs="Arial"/>
          <w:color w:val="000000"/>
          <w:sz w:val="24"/>
          <w:szCs w:val="24"/>
        </w:rPr>
        <w:t xml:space="preserve"> been and that you are entitled, then transport will be provided. If he finds that our policy has been applied properly and fairly then your Stage 1 appeal will be rejected, and he will respond </w:t>
      </w:r>
      <w:r>
        <w:rPr>
          <w:rFonts w:ascii="Arial" w:hAnsi="Arial" w:cs="Arial"/>
          <w:sz w:val="24"/>
          <w:szCs w:val="24"/>
        </w:rPr>
        <w:t xml:space="preserve">within 20 working days </w:t>
      </w:r>
      <w:r>
        <w:rPr>
          <w:rFonts w:ascii="Arial" w:hAnsi="Arial" w:cs="Arial"/>
          <w:color w:val="000000"/>
          <w:sz w:val="24"/>
          <w:szCs w:val="24"/>
        </w:rPr>
        <w:t xml:space="preserve">explaining why this decision has been made. </w:t>
      </w:r>
    </w:p>
    <w:p w14:paraId="3CFAB697" w14:textId="77777777" w:rsidR="00ED473B" w:rsidRPr="00530765" w:rsidRDefault="00ED473B" w:rsidP="00ED473B">
      <w:pPr>
        <w:tabs>
          <w:tab w:val="left" w:pos="687"/>
        </w:tabs>
        <w:ind w:left="68" w:right="34"/>
        <w:jc w:val="both"/>
        <w:rPr>
          <w:rFonts w:ascii="Arial" w:hAnsi="Arial" w:cs="Arial"/>
          <w:b/>
          <w:bCs/>
          <w:sz w:val="24"/>
          <w:szCs w:val="24"/>
        </w:rPr>
      </w:pPr>
      <w:r w:rsidRPr="00530765">
        <w:rPr>
          <w:rFonts w:ascii="Arial" w:hAnsi="Arial" w:cs="Arial"/>
          <w:b/>
          <w:bCs/>
          <w:sz w:val="24"/>
          <w:szCs w:val="24"/>
        </w:rPr>
        <w:t xml:space="preserve">Stage 2 – Appeal to a senior officer panel </w:t>
      </w:r>
    </w:p>
    <w:p w14:paraId="793B8702"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 xml:space="preserve">If you are unsuccessful at Stage 1 and you feel that your child is entitled due to your circumstances, then you can escalate your appeal to Stage 2. Parents or carers have 20 working days from receipt of our Stage 1 response to submit a request for a Stage 2 appeal. This request will be referred to a senior officer panel (consisting of a senior officer from both the Transport service and the Education service) who will set up an appeal hearing within 40 working days.  </w:t>
      </w:r>
    </w:p>
    <w:p w14:paraId="7BB754DA"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We aim to ensure that the appeal process is conducted in a transparent and fair manner and that parents and carers feel they have been able to put their case and have been listened to.</w:t>
      </w:r>
    </w:p>
    <w:p w14:paraId="433F3C96"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Approximately 10 working days before the hearing, the parent or carer will be sent an invitation to attend the hearing. They will be asked to send information and evidence in support of their appeal.</w:t>
      </w:r>
    </w:p>
    <w:p w14:paraId="6C04170A" w14:textId="1D683C8E"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 xml:space="preserve">All papers will be treated as </w:t>
      </w:r>
      <w:r w:rsidR="00C300E5">
        <w:rPr>
          <w:rFonts w:ascii="Arial" w:hAnsi="Arial" w:cs="Arial"/>
          <w:sz w:val="24"/>
          <w:szCs w:val="24"/>
        </w:rPr>
        <w:t>confidential,</w:t>
      </w:r>
      <w:r>
        <w:rPr>
          <w:rFonts w:ascii="Arial" w:hAnsi="Arial" w:cs="Arial"/>
          <w:sz w:val="24"/>
          <w:szCs w:val="24"/>
        </w:rPr>
        <w:t xml:space="preserve"> and hearings will be held in private. If the parent or carer is unable to attend, the case will be heard in their absence. </w:t>
      </w:r>
    </w:p>
    <w:p w14:paraId="73F4BE96"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After the hearing the Panel will make their decision. They will consider the information and evidence submitted, both beforehand and at the hearing. They will consider whether providing transport for the child in question would be an effective and efficient use of Council resources or whether this consideration is outweighed by the appeal made by the parent or carer.</w:t>
      </w:r>
    </w:p>
    <w:p w14:paraId="0F406653"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 xml:space="preserve">The Panel make their decision on the evidence and circumstances presented and concerning the individual child in question. </w:t>
      </w:r>
    </w:p>
    <w:p w14:paraId="34A22BEF"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t>The Panel’s decision is final and binding on both parties for the academic year in which the appeal is brought. The Panel’s decision and their reasons will be contained in a letter sent to both parties within five working days of the hearing. Further appeals may only be made in subsequent years if there is a substantial change in circumstances to consider.</w:t>
      </w:r>
    </w:p>
    <w:p w14:paraId="4C7C48FD" w14:textId="77777777" w:rsidR="00ED473B" w:rsidRDefault="00ED473B" w:rsidP="00ED473B">
      <w:pPr>
        <w:tabs>
          <w:tab w:val="left" w:pos="687"/>
        </w:tabs>
        <w:ind w:left="68" w:right="34"/>
        <w:jc w:val="both"/>
        <w:rPr>
          <w:rFonts w:ascii="Arial" w:hAnsi="Arial" w:cs="Arial"/>
          <w:sz w:val="24"/>
          <w:szCs w:val="24"/>
        </w:rPr>
      </w:pPr>
      <w:r>
        <w:rPr>
          <w:rFonts w:ascii="Arial" w:hAnsi="Arial" w:cs="Arial"/>
          <w:sz w:val="24"/>
          <w:szCs w:val="24"/>
        </w:rPr>
        <w:lastRenderedPageBreak/>
        <w:t>At both stages of the process there is a right of complaint to the Local Government Ombudsman but only if the complainants consider that there was a failure to comply with the procedural rules or if there are any other irregularities in the way the appeal was handled.  If the complainant considers the decision was flawed on public law grounds, the complainant may apply for judicial review.</w:t>
      </w:r>
    </w:p>
    <w:p w14:paraId="6CC508F7" w14:textId="77777777" w:rsidR="00FD2D2A" w:rsidRDefault="00FD2D2A" w:rsidP="002C2E0F">
      <w:pPr>
        <w:pStyle w:val="Heading2"/>
        <w:rPr>
          <w:rFonts w:ascii="Arial" w:hAnsi="Arial" w:cs="Arial"/>
          <w:color w:val="auto"/>
          <w:sz w:val="24"/>
          <w:szCs w:val="24"/>
        </w:rPr>
      </w:pPr>
    </w:p>
    <w:p w14:paraId="5708F198" w14:textId="416F7AC1" w:rsidR="00E0739C" w:rsidRPr="00530765" w:rsidRDefault="00E0739C" w:rsidP="002C2E0F">
      <w:pPr>
        <w:pStyle w:val="Heading2"/>
        <w:rPr>
          <w:rFonts w:ascii="Arial" w:hAnsi="Arial" w:cs="Arial"/>
          <w:b/>
          <w:bCs/>
          <w:color w:val="auto"/>
          <w:sz w:val="24"/>
          <w:szCs w:val="24"/>
        </w:rPr>
      </w:pPr>
      <w:r w:rsidRPr="00530765">
        <w:rPr>
          <w:rFonts w:ascii="Arial" w:hAnsi="Arial" w:cs="Arial"/>
          <w:b/>
          <w:bCs/>
          <w:color w:val="auto"/>
          <w:sz w:val="24"/>
          <w:szCs w:val="24"/>
        </w:rPr>
        <w:t>Sources of impartial, information advice and support</w:t>
      </w:r>
    </w:p>
    <w:p w14:paraId="0D292C56" w14:textId="77777777" w:rsidR="00E0739C" w:rsidRPr="00601294" w:rsidRDefault="00E0739C" w:rsidP="0067171A">
      <w:pPr>
        <w:pStyle w:val="Default"/>
        <w:jc w:val="both"/>
      </w:pPr>
    </w:p>
    <w:p w14:paraId="7F96AA18" w14:textId="50903A62" w:rsidR="00E96186" w:rsidRPr="00FD2D2A" w:rsidRDefault="00E0739C" w:rsidP="0067171A">
      <w:pPr>
        <w:pStyle w:val="Default"/>
        <w:jc w:val="both"/>
        <w:rPr>
          <w:b/>
          <w:bCs/>
        </w:rPr>
      </w:pPr>
      <w:r w:rsidRPr="00FD2D2A">
        <w:rPr>
          <w:b/>
          <w:bCs/>
        </w:rPr>
        <w:t>SEND Partnership Service</w:t>
      </w:r>
    </w:p>
    <w:p w14:paraId="481CAC26" w14:textId="77777777" w:rsidR="008626A2" w:rsidRPr="00601294" w:rsidRDefault="008626A2" w:rsidP="0067171A">
      <w:pPr>
        <w:pStyle w:val="Default"/>
        <w:jc w:val="both"/>
      </w:pPr>
    </w:p>
    <w:p w14:paraId="5208462A" w14:textId="77777777" w:rsidR="00E72424" w:rsidRPr="00601294" w:rsidRDefault="00E72424" w:rsidP="0067171A">
      <w:pPr>
        <w:pStyle w:val="Default"/>
        <w:jc w:val="both"/>
      </w:pPr>
      <w:r w:rsidRPr="00601294">
        <w:t>Telephone: 01225 394382 (Monday to Thursday 10am to 3pm during term time)</w:t>
      </w:r>
    </w:p>
    <w:p w14:paraId="2278A562" w14:textId="2D133755" w:rsidR="00E0739C" w:rsidRDefault="00E72424" w:rsidP="0067171A">
      <w:pPr>
        <w:pStyle w:val="Default"/>
        <w:jc w:val="both"/>
      </w:pPr>
      <w:r w:rsidRPr="00601294">
        <w:t xml:space="preserve">Email: </w:t>
      </w:r>
      <w:hyperlink r:id="rId9" w:history="1">
        <w:r w:rsidR="008626A2" w:rsidRPr="009D2D0C">
          <w:rPr>
            <w:rStyle w:val="Hyperlink"/>
          </w:rPr>
          <w:t>send_partnershipservice@bathnes.gov.uk</w:t>
        </w:r>
      </w:hyperlink>
    </w:p>
    <w:p w14:paraId="50B24337" w14:textId="77777777" w:rsidR="008626A2" w:rsidRPr="00601294" w:rsidRDefault="008626A2" w:rsidP="0067171A">
      <w:pPr>
        <w:pStyle w:val="Default"/>
        <w:jc w:val="both"/>
      </w:pPr>
    </w:p>
    <w:p w14:paraId="096D5834" w14:textId="553E7AF0" w:rsidR="00E96186" w:rsidRPr="00FD2D2A" w:rsidRDefault="00E0739C" w:rsidP="0067171A">
      <w:pPr>
        <w:pStyle w:val="Default"/>
        <w:jc w:val="both"/>
        <w:rPr>
          <w:b/>
          <w:bCs/>
        </w:rPr>
      </w:pPr>
      <w:r w:rsidRPr="00FD2D2A">
        <w:rPr>
          <w:b/>
          <w:bCs/>
        </w:rPr>
        <w:t xml:space="preserve">Child Law Advice </w:t>
      </w:r>
    </w:p>
    <w:p w14:paraId="58FF38D4" w14:textId="77777777" w:rsidR="008626A2" w:rsidRPr="00601294" w:rsidRDefault="008626A2" w:rsidP="0067171A">
      <w:pPr>
        <w:pStyle w:val="Default"/>
        <w:jc w:val="both"/>
      </w:pPr>
    </w:p>
    <w:p w14:paraId="35F79D4A" w14:textId="1140B227" w:rsidR="008626A2" w:rsidRDefault="008626A2" w:rsidP="00E006EA">
      <w:pPr>
        <w:pStyle w:val="Default"/>
        <w:jc w:val="both"/>
      </w:pPr>
      <w:r w:rsidRPr="002C2E0F">
        <w:rPr>
          <w:color w:val="auto"/>
        </w:rPr>
        <w:t>Information</w:t>
      </w:r>
      <w:r>
        <w:rPr>
          <w:color w:val="auto"/>
        </w:rPr>
        <w:t xml:space="preserve"> </w:t>
      </w:r>
      <w:r w:rsidRPr="002C2E0F">
        <w:rPr>
          <w:color w:val="auto"/>
        </w:rPr>
        <w:t>advice and support</w:t>
      </w:r>
      <w:r>
        <w:t xml:space="preserve"> can be found at:</w:t>
      </w:r>
    </w:p>
    <w:p w14:paraId="42DD6DD3" w14:textId="21ACB2B8" w:rsidR="00E006EA" w:rsidRPr="00601294" w:rsidRDefault="00530765" w:rsidP="00E006EA">
      <w:pPr>
        <w:pStyle w:val="Default"/>
        <w:jc w:val="both"/>
      </w:pPr>
      <w:hyperlink r:id="rId10" w:history="1">
        <w:r w:rsidR="008626A2" w:rsidRPr="009D2D0C">
          <w:rPr>
            <w:rStyle w:val="Hyperlink"/>
          </w:rPr>
          <w:t>http://childlawadvice.org.uk/information-pages/transport/</w:t>
        </w:r>
      </w:hyperlink>
      <w:r w:rsidR="00E006EA">
        <w:t xml:space="preserve"> </w:t>
      </w:r>
      <w:r w:rsidR="00E006EA" w:rsidRPr="00601294">
        <w:t xml:space="preserve">telephone: </w:t>
      </w:r>
      <w:r w:rsidR="00E006EA" w:rsidRPr="00601294">
        <w:rPr>
          <w:bCs/>
        </w:rPr>
        <w:t>0300 330 5485</w:t>
      </w:r>
    </w:p>
    <w:p w14:paraId="43CB1490" w14:textId="77777777" w:rsidR="00E0739C" w:rsidRPr="00601294" w:rsidRDefault="00E0739C" w:rsidP="0067171A">
      <w:pPr>
        <w:pStyle w:val="Default"/>
        <w:jc w:val="both"/>
      </w:pPr>
    </w:p>
    <w:p w14:paraId="60E0BB24" w14:textId="77777777" w:rsidR="00E0739C" w:rsidRPr="00601294" w:rsidRDefault="00E0739C" w:rsidP="0067171A">
      <w:pPr>
        <w:pStyle w:val="Default"/>
        <w:jc w:val="both"/>
      </w:pPr>
    </w:p>
    <w:p w14:paraId="28784453" w14:textId="77777777" w:rsidR="00E0739C" w:rsidRDefault="00E0739C" w:rsidP="0067171A">
      <w:pPr>
        <w:pStyle w:val="Default"/>
        <w:jc w:val="both"/>
        <w:rPr>
          <w:sz w:val="23"/>
          <w:szCs w:val="23"/>
        </w:rPr>
      </w:pPr>
    </w:p>
    <w:p w14:paraId="28E1DB60" w14:textId="77777777" w:rsidR="00E72424" w:rsidRDefault="00E72424" w:rsidP="0067171A">
      <w:pPr>
        <w:pStyle w:val="Default"/>
        <w:jc w:val="both"/>
        <w:rPr>
          <w:sz w:val="23"/>
          <w:szCs w:val="23"/>
        </w:rPr>
      </w:pPr>
    </w:p>
    <w:p w14:paraId="7BA9C6B1" w14:textId="77777777" w:rsidR="00E0739C" w:rsidRDefault="00E0739C" w:rsidP="0067171A">
      <w:pPr>
        <w:pStyle w:val="Default"/>
        <w:jc w:val="both"/>
        <w:rPr>
          <w:sz w:val="23"/>
          <w:szCs w:val="23"/>
        </w:rPr>
      </w:pPr>
    </w:p>
    <w:p w14:paraId="3B3865D1" w14:textId="77777777" w:rsidR="0025141D" w:rsidRPr="000C7825" w:rsidRDefault="0025141D" w:rsidP="0067171A">
      <w:pPr>
        <w:jc w:val="both"/>
      </w:pPr>
    </w:p>
    <w:sectPr w:rsidR="0025141D" w:rsidRPr="000C7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D2B78"/>
    <w:multiLevelType w:val="hybridMultilevel"/>
    <w:tmpl w:val="9858CF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9B2168"/>
    <w:multiLevelType w:val="hybridMultilevel"/>
    <w:tmpl w:val="5FA25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7628DD0">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E78A9"/>
    <w:multiLevelType w:val="hybridMultilevel"/>
    <w:tmpl w:val="C336690E"/>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F4490"/>
    <w:multiLevelType w:val="hybridMultilevel"/>
    <w:tmpl w:val="E55A5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0837"/>
    <w:multiLevelType w:val="hybridMultilevel"/>
    <w:tmpl w:val="9BE40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6A6464"/>
    <w:multiLevelType w:val="hybridMultilevel"/>
    <w:tmpl w:val="2E5C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37D3C"/>
    <w:multiLevelType w:val="multilevel"/>
    <w:tmpl w:val="6DBAD07E"/>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12"/>
    <w:rsid w:val="0000223B"/>
    <w:rsid w:val="00020AC4"/>
    <w:rsid w:val="0007091E"/>
    <w:rsid w:val="00094CC1"/>
    <w:rsid w:val="000A38E4"/>
    <w:rsid w:val="000C7825"/>
    <w:rsid w:val="000F62E2"/>
    <w:rsid w:val="00107D66"/>
    <w:rsid w:val="00110D28"/>
    <w:rsid w:val="00125754"/>
    <w:rsid w:val="00135F46"/>
    <w:rsid w:val="00147F97"/>
    <w:rsid w:val="00181D42"/>
    <w:rsid w:val="00181DC4"/>
    <w:rsid w:val="001F18F4"/>
    <w:rsid w:val="001F4F95"/>
    <w:rsid w:val="00222B8F"/>
    <w:rsid w:val="00224BA3"/>
    <w:rsid w:val="002258DE"/>
    <w:rsid w:val="00236658"/>
    <w:rsid w:val="00237165"/>
    <w:rsid w:val="0025141D"/>
    <w:rsid w:val="00252D5C"/>
    <w:rsid w:val="00265604"/>
    <w:rsid w:val="00280D64"/>
    <w:rsid w:val="00286AA2"/>
    <w:rsid w:val="002C2E0F"/>
    <w:rsid w:val="00335155"/>
    <w:rsid w:val="003748D3"/>
    <w:rsid w:val="00393071"/>
    <w:rsid w:val="003A1007"/>
    <w:rsid w:val="003B032E"/>
    <w:rsid w:val="003E07B7"/>
    <w:rsid w:val="003F3F99"/>
    <w:rsid w:val="00406B12"/>
    <w:rsid w:val="004711BF"/>
    <w:rsid w:val="00477718"/>
    <w:rsid w:val="004E3412"/>
    <w:rsid w:val="00523B28"/>
    <w:rsid w:val="00530765"/>
    <w:rsid w:val="00556852"/>
    <w:rsid w:val="005A475F"/>
    <w:rsid w:val="005C338B"/>
    <w:rsid w:val="00601294"/>
    <w:rsid w:val="00613CD6"/>
    <w:rsid w:val="00647206"/>
    <w:rsid w:val="0067171A"/>
    <w:rsid w:val="006A1CA5"/>
    <w:rsid w:val="006F7E84"/>
    <w:rsid w:val="00701A2B"/>
    <w:rsid w:val="007312E7"/>
    <w:rsid w:val="007371E0"/>
    <w:rsid w:val="0074671D"/>
    <w:rsid w:val="007A32E4"/>
    <w:rsid w:val="008077DD"/>
    <w:rsid w:val="008337E2"/>
    <w:rsid w:val="0084705C"/>
    <w:rsid w:val="00852ECC"/>
    <w:rsid w:val="008531B9"/>
    <w:rsid w:val="00860C15"/>
    <w:rsid w:val="008626A2"/>
    <w:rsid w:val="008710AB"/>
    <w:rsid w:val="008B10EA"/>
    <w:rsid w:val="008D24F7"/>
    <w:rsid w:val="0094498B"/>
    <w:rsid w:val="00957D41"/>
    <w:rsid w:val="00962BE2"/>
    <w:rsid w:val="0098608A"/>
    <w:rsid w:val="009C2A3E"/>
    <w:rsid w:val="009C3BAE"/>
    <w:rsid w:val="00A011B6"/>
    <w:rsid w:val="00A03CB5"/>
    <w:rsid w:val="00A06EC5"/>
    <w:rsid w:val="00A11362"/>
    <w:rsid w:val="00A1425D"/>
    <w:rsid w:val="00A32B10"/>
    <w:rsid w:val="00A53490"/>
    <w:rsid w:val="00A76F37"/>
    <w:rsid w:val="00A83569"/>
    <w:rsid w:val="00AA56DC"/>
    <w:rsid w:val="00AB1E53"/>
    <w:rsid w:val="00AC3F2A"/>
    <w:rsid w:val="00AD1E1F"/>
    <w:rsid w:val="00AE5EE7"/>
    <w:rsid w:val="00B142C4"/>
    <w:rsid w:val="00B225AD"/>
    <w:rsid w:val="00B64F07"/>
    <w:rsid w:val="00BA6BF5"/>
    <w:rsid w:val="00BD2EAF"/>
    <w:rsid w:val="00BD3A86"/>
    <w:rsid w:val="00BD76F8"/>
    <w:rsid w:val="00BE3EF2"/>
    <w:rsid w:val="00BF0E58"/>
    <w:rsid w:val="00C21C6F"/>
    <w:rsid w:val="00C300E5"/>
    <w:rsid w:val="00C41022"/>
    <w:rsid w:val="00C535A1"/>
    <w:rsid w:val="00C90CEE"/>
    <w:rsid w:val="00CA13A2"/>
    <w:rsid w:val="00CD0738"/>
    <w:rsid w:val="00CE16A1"/>
    <w:rsid w:val="00D0116F"/>
    <w:rsid w:val="00D40EC9"/>
    <w:rsid w:val="00D527CE"/>
    <w:rsid w:val="00D75777"/>
    <w:rsid w:val="00D77C95"/>
    <w:rsid w:val="00DE540A"/>
    <w:rsid w:val="00E006EA"/>
    <w:rsid w:val="00E0739C"/>
    <w:rsid w:val="00E43DAA"/>
    <w:rsid w:val="00E44175"/>
    <w:rsid w:val="00E72424"/>
    <w:rsid w:val="00E96186"/>
    <w:rsid w:val="00EA2C97"/>
    <w:rsid w:val="00EB776C"/>
    <w:rsid w:val="00ED473B"/>
    <w:rsid w:val="00F02799"/>
    <w:rsid w:val="00F522B1"/>
    <w:rsid w:val="00F678DD"/>
    <w:rsid w:val="00FA0A80"/>
    <w:rsid w:val="00FC1766"/>
    <w:rsid w:val="00FD2D2A"/>
    <w:rsid w:val="00FE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1077"/>
  <w15:chartTrackingRefBased/>
  <w15:docId w15:val="{F1819B6B-C254-4D8A-AE0A-5B4F5BCF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CA13A2"/>
    <w:pPr>
      <w:keepNext/>
      <w:spacing w:before="120" w:after="120" w:line="240" w:lineRule="auto"/>
      <w:jc w:val="center"/>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unhideWhenUsed/>
    <w:qFormat/>
    <w:rsid w:val="00070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09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B12"/>
    <w:rPr>
      <w:sz w:val="22"/>
      <w:szCs w:val="22"/>
      <w:lang w:eastAsia="en-US"/>
    </w:rPr>
  </w:style>
  <w:style w:type="paragraph" w:styleId="ListParagraph">
    <w:name w:val="List Paragraph"/>
    <w:basedOn w:val="Normal"/>
    <w:uiPriority w:val="34"/>
    <w:qFormat/>
    <w:rsid w:val="00222B8F"/>
    <w:pPr>
      <w:ind w:left="720"/>
    </w:pPr>
  </w:style>
  <w:style w:type="character" w:customStyle="1" w:styleId="Heading1Char">
    <w:name w:val="Heading 1 Char"/>
    <w:link w:val="Heading1"/>
    <w:uiPriority w:val="99"/>
    <w:rsid w:val="00CA13A2"/>
    <w:rPr>
      <w:rFonts w:ascii="Arial" w:eastAsia="Times New Roman" w:hAnsi="Arial" w:cs="Arial"/>
      <w:b/>
      <w:bCs/>
      <w:sz w:val="24"/>
      <w:szCs w:val="24"/>
    </w:rPr>
  </w:style>
  <w:style w:type="paragraph" w:customStyle="1" w:styleId="Para-1stLevel">
    <w:name w:val="Para - 1st Level"/>
    <w:basedOn w:val="Normal"/>
    <w:uiPriority w:val="99"/>
    <w:rsid w:val="00CA13A2"/>
    <w:pPr>
      <w:numPr>
        <w:ilvl w:val="1"/>
        <w:numId w:val="5"/>
      </w:numPr>
      <w:spacing w:after="240" w:line="240" w:lineRule="auto"/>
      <w:ind w:right="176"/>
    </w:pPr>
    <w:rPr>
      <w:rFonts w:ascii="Arial" w:eastAsia="Times New Roman" w:hAnsi="Arial" w:cs="Arial"/>
      <w:lang w:eastAsia="en-GB"/>
    </w:rPr>
  </w:style>
  <w:style w:type="paragraph" w:customStyle="1" w:styleId="ReportHeading">
    <w:name w:val="Report Heading"/>
    <w:basedOn w:val="Normal"/>
    <w:next w:val="Para-1stLevel"/>
    <w:uiPriority w:val="99"/>
    <w:rsid w:val="00CA13A2"/>
    <w:pPr>
      <w:numPr>
        <w:numId w:val="5"/>
      </w:numPr>
      <w:spacing w:after="240" w:line="240" w:lineRule="auto"/>
      <w:ind w:right="170"/>
    </w:pPr>
    <w:rPr>
      <w:rFonts w:ascii="Arial" w:eastAsia="Times New Roman" w:hAnsi="Arial" w:cs="Arial"/>
      <w:b/>
      <w:bCs/>
      <w:caps/>
      <w:lang w:eastAsia="en-GB"/>
    </w:rPr>
  </w:style>
  <w:style w:type="paragraph" w:customStyle="1" w:styleId="Para-2ndlevel">
    <w:name w:val="Para - 2nd level"/>
    <w:basedOn w:val="Para-1stLevel"/>
    <w:uiPriority w:val="99"/>
    <w:rsid w:val="00CA13A2"/>
    <w:pPr>
      <w:numPr>
        <w:ilvl w:val="2"/>
      </w:numPr>
    </w:pPr>
  </w:style>
  <w:style w:type="paragraph" w:customStyle="1" w:styleId="Para-3rdlevel">
    <w:name w:val="Para - 3rd level"/>
    <w:basedOn w:val="Para-2ndlevel"/>
    <w:autoRedefine/>
    <w:uiPriority w:val="99"/>
    <w:rsid w:val="00CA13A2"/>
    <w:pPr>
      <w:numPr>
        <w:ilvl w:val="3"/>
      </w:numPr>
      <w:ind w:right="0"/>
    </w:pPr>
  </w:style>
  <w:style w:type="paragraph" w:styleId="BalloonText">
    <w:name w:val="Balloon Text"/>
    <w:basedOn w:val="Normal"/>
    <w:link w:val="BalloonTextChar"/>
    <w:uiPriority w:val="99"/>
    <w:semiHidden/>
    <w:unhideWhenUsed/>
    <w:rsid w:val="00FA0A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A80"/>
    <w:rPr>
      <w:rFonts w:ascii="Tahoma" w:hAnsi="Tahoma" w:cs="Tahoma"/>
      <w:sz w:val="16"/>
      <w:szCs w:val="16"/>
      <w:lang w:eastAsia="en-US"/>
    </w:rPr>
  </w:style>
  <w:style w:type="character" w:styleId="CommentReference">
    <w:name w:val="annotation reference"/>
    <w:uiPriority w:val="99"/>
    <w:semiHidden/>
    <w:unhideWhenUsed/>
    <w:rsid w:val="00FA0A80"/>
    <w:rPr>
      <w:sz w:val="16"/>
      <w:szCs w:val="16"/>
    </w:rPr>
  </w:style>
  <w:style w:type="paragraph" w:styleId="CommentText">
    <w:name w:val="annotation text"/>
    <w:basedOn w:val="Normal"/>
    <w:link w:val="CommentTextChar"/>
    <w:uiPriority w:val="99"/>
    <w:semiHidden/>
    <w:unhideWhenUsed/>
    <w:rsid w:val="00FA0A80"/>
    <w:rPr>
      <w:sz w:val="20"/>
      <w:szCs w:val="20"/>
    </w:rPr>
  </w:style>
  <w:style w:type="character" w:customStyle="1" w:styleId="CommentTextChar">
    <w:name w:val="Comment Text Char"/>
    <w:link w:val="CommentText"/>
    <w:uiPriority w:val="99"/>
    <w:semiHidden/>
    <w:rsid w:val="00FA0A80"/>
    <w:rPr>
      <w:lang w:eastAsia="en-US"/>
    </w:rPr>
  </w:style>
  <w:style w:type="paragraph" w:styleId="CommentSubject">
    <w:name w:val="annotation subject"/>
    <w:basedOn w:val="CommentText"/>
    <w:next w:val="CommentText"/>
    <w:link w:val="CommentSubjectChar"/>
    <w:uiPriority w:val="99"/>
    <w:semiHidden/>
    <w:unhideWhenUsed/>
    <w:rsid w:val="00FA0A80"/>
    <w:rPr>
      <w:b/>
      <w:bCs/>
    </w:rPr>
  </w:style>
  <w:style w:type="character" w:customStyle="1" w:styleId="CommentSubjectChar">
    <w:name w:val="Comment Subject Char"/>
    <w:link w:val="CommentSubject"/>
    <w:uiPriority w:val="99"/>
    <w:semiHidden/>
    <w:rsid w:val="00FA0A80"/>
    <w:rPr>
      <w:b/>
      <w:bCs/>
      <w:lang w:eastAsia="en-US"/>
    </w:rPr>
  </w:style>
  <w:style w:type="paragraph" w:customStyle="1" w:styleId="Default">
    <w:name w:val="Default"/>
    <w:rsid w:val="00FA0A80"/>
    <w:pPr>
      <w:autoSpaceDE w:val="0"/>
      <w:autoSpaceDN w:val="0"/>
      <w:adjustRightInd w:val="0"/>
    </w:pPr>
    <w:rPr>
      <w:rFonts w:ascii="Arial" w:hAnsi="Arial" w:cs="Arial"/>
      <w:color w:val="000000"/>
      <w:sz w:val="24"/>
      <w:szCs w:val="24"/>
    </w:rPr>
  </w:style>
  <w:style w:type="character" w:styleId="Hyperlink">
    <w:name w:val="Hyperlink"/>
    <w:uiPriority w:val="99"/>
    <w:unhideWhenUsed/>
    <w:rsid w:val="00A03CB5"/>
    <w:rPr>
      <w:color w:val="0000FF"/>
      <w:u w:val="single"/>
    </w:rPr>
  </w:style>
  <w:style w:type="character" w:customStyle="1" w:styleId="Heading2Char">
    <w:name w:val="Heading 2 Char"/>
    <w:basedOn w:val="DefaultParagraphFont"/>
    <w:link w:val="Heading2"/>
    <w:uiPriority w:val="9"/>
    <w:rsid w:val="0007091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07091E"/>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8626A2"/>
    <w:rPr>
      <w:color w:val="605E5C"/>
      <w:shd w:val="clear" w:color="auto" w:fill="E1DFDD"/>
    </w:rPr>
  </w:style>
  <w:style w:type="character" w:styleId="FollowedHyperlink">
    <w:name w:val="FollowedHyperlink"/>
    <w:basedOn w:val="DefaultParagraphFont"/>
    <w:uiPriority w:val="99"/>
    <w:semiHidden/>
    <w:unhideWhenUsed/>
    <w:rsid w:val="00237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41479">
      <w:bodyDiv w:val="1"/>
      <w:marLeft w:val="0"/>
      <w:marRight w:val="0"/>
      <w:marTop w:val="0"/>
      <w:marBottom w:val="0"/>
      <w:divBdr>
        <w:top w:val="none" w:sz="0" w:space="0" w:color="auto"/>
        <w:left w:val="none" w:sz="0" w:space="0" w:color="auto"/>
        <w:bottom w:val="none" w:sz="0" w:space="0" w:color="auto"/>
        <w:right w:val="none" w:sz="0" w:space="0" w:color="auto"/>
      </w:divBdr>
    </w:div>
    <w:div w:id="20702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School_TravelTeam@BATHNES.GOV.UK"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575323/Home_to_school_travel_and_transport_guidanc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ildlawadvice.org.uk/information-pages/transport/" TargetMode="External"/><Relationship Id="rId4" Type="http://schemas.openxmlformats.org/officeDocument/2006/relationships/settings" Target="settings.xml"/><Relationship Id="rId9" Type="http://schemas.openxmlformats.org/officeDocument/2006/relationships/hyperlink" Target="mailto:send_partnershipservice@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3741-55E0-46E7-B13F-5341DBE5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12119</CharactersWithSpaces>
  <SharedDoc>false</SharedDoc>
  <HLinks>
    <vt:vector size="18" baseType="variant">
      <vt:variant>
        <vt:i4>4915267</vt:i4>
      </vt:variant>
      <vt:variant>
        <vt:i4>6</vt:i4>
      </vt:variant>
      <vt:variant>
        <vt:i4>0</vt:i4>
      </vt:variant>
      <vt:variant>
        <vt:i4>5</vt:i4>
      </vt:variant>
      <vt:variant>
        <vt:lpwstr>http://childlawadvice.org.uk/information-pages/transport/</vt:lpwstr>
      </vt:variant>
      <vt:variant>
        <vt:lpwstr/>
      </vt:variant>
      <vt:variant>
        <vt:i4>5963789</vt:i4>
      </vt:variant>
      <vt:variant>
        <vt:i4>3</vt:i4>
      </vt:variant>
      <vt:variant>
        <vt:i4>0</vt:i4>
      </vt:variant>
      <vt:variant>
        <vt:i4>5</vt:i4>
      </vt:variant>
      <vt:variant>
        <vt:lpwstr>mailto:SENDSchool_TravelTeam@BATHNES.GOV.UK</vt:lpwstr>
      </vt:variant>
      <vt:variant>
        <vt:lpwstr/>
      </vt:variant>
      <vt:variant>
        <vt:i4>6422621</vt:i4>
      </vt:variant>
      <vt:variant>
        <vt:i4>0</vt:i4>
      </vt:variant>
      <vt:variant>
        <vt:i4>0</vt:i4>
      </vt:variant>
      <vt:variant>
        <vt:i4>5</vt:i4>
      </vt:variant>
      <vt:variant>
        <vt:lpwstr>https://www.gov.uk/government/uploads/system/uploads/attachment_data/file/575323/Home_to_school_travel_and_transport_guidance.pdf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Manning-Morton</dc:creator>
  <cp:keywords/>
  <cp:lastModifiedBy>Gemma Vittozzi</cp:lastModifiedBy>
  <cp:revision>2</cp:revision>
  <dcterms:created xsi:type="dcterms:W3CDTF">2021-08-26T08:58:00Z</dcterms:created>
  <dcterms:modified xsi:type="dcterms:W3CDTF">2021-08-26T08:58:00Z</dcterms:modified>
</cp:coreProperties>
</file>