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CCEBC" w14:textId="24D271D0" w:rsidR="00A83256" w:rsidRPr="004B78F3" w:rsidRDefault="00CB195D">
      <w:pPr>
        <w:rPr>
          <w:rFonts w:ascii="Arial" w:hAnsi="Arial" w:cs="Arial"/>
          <w:color w:val="auto"/>
          <w:kern w:val="0"/>
          <w:sz w:val="24"/>
          <w:szCs w:val="24"/>
        </w:rPr>
      </w:pPr>
      <w:r>
        <w:rPr>
          <w:rFonts w:ascii="Arial" w:hAnsi="Arial" w:cs="Arial"/>
          <w:noProof/>
          <w:sz w:val="24"/>
          <w:szCs w:val="24"/>
        </w:rPr>
        <w:pict w14:anchorId="397E3A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46.5pt;width:125pt;height:69pt;z-index:251659264;mso-position-horizontal-relative:margin;mso-position-vertical-relative:margin">
            <v:imagedata r:id="rId7" o:title=""/>
            <w10:wrap anchorx="margin" anchory="margin"/>
          </v:shape>
        </w:pict>
      </w:r>
    </w:p>
    <w:p w14:paraId="2F9CCEBE" w14:textId="4AA14537" w:rsidR="00A83256" w:rsidRPr="002B2943" w:rsidRDefault="00A83256">
      <w:pPr>
        <w:jc w:val="center"/>
        <w:rPr>
          <w:rFonts w:ascii="Arial" w:hAnsi="Arial" w:cs="Arial"/>
          <w:b/>
          <w:bCs/>
          <w:sz w:val="32"/>
          <w:szCs w:val="32"/>
        </w:rPr>
      </w:pPr>
      <w:r w:rsidRPr="002B2943">
        <w:rPr>
          <w:rFonts w:ascii="Arial" w:hAnsi="Arial" w:cs="Arial"/>
          <w:b/>
          <w:bCs/>
          <w:sz w:val="32"/>
          <w:szCs w:val="32"/>
        </w:rPr>
        <w:t>Local First Framework 202</w:t>
      </w:r>
      <w:r w:rsidR="00C34F35" w:rsidRPr="002B2943">
        <w:rPr>
          <w:rFonts w:ascii="Arial" w:hAnsi="Arial" w:cs="Arial"/>
          <w:b/>
          <w:bCs/>
          <w:sz w:val="32"/>
          <w:szCs w:val="32"/>
        </w:rPr>
        <w:t>3</w:t>
      </w:r>
      <w:r w:rsidRPr="002B2943">
        <w:rPr>
          <w:rFonts w:ascii="Arial" w:hAnsi="Arial" w:cs="Arial"/>
          <w:b/>
          <w:bCs/>
          <w:sz w:val="32"/>
          <w:szCs w:val="32"/>
        </w:rPr>
        <w:t>-2</w:t>
      </w:r>
      <w:r w:rsidR="00C34F35" w:rsidRPr="002B2943">
        <w:rPr>
          <w:rFonts w:ascii="Arial" w:hAnsi="Arial" w:cs="Arial"/>
          <w:b/>
          <w:bCs/>
          <w:sz w:val="32"/>
          <w:szCs w:val="32"/>
        </w:rPr>
        <w:t>4</w:t>
      </w:r>
      <w:r w:rsidRPr="002B2943">
        <w:rPr>
          <w:rFonts w:ascii="Arial" w:hAnsi="Arial" w:cs="Arial"/>
          <w:b/>
          <w:bCs/>
          <w:sz w:val="32"/>
          <w:szCs w:val="32"/>
        </w:rPr>
        <w:t xml:space="preserve"> </w:t>
      </w:r>
    </w:p>
    <w:p w14:paraId="2F9CCEBF" w14:textId="77777777" w:rsidR="00A83256" w:rsidRPr="002B2943" w:rsidRDefault="00A83256">
      <w:pPr>
        <w:jc w:val="center"/>
        <w:rPr>
          <w:rFonts w:ascii="Arial" w:hAnsi="Arial" w:cs="Arial"/>
          <w:b/>
          <w:bCs/>
          <w:color w:val="auto"/>
          <w:kern w:val="0"/>
          <w:sz w:val="32"/>
          <w:szCs w:val="32"/>
        </w:rPr>
      </w:pPr>
      <w:r w:rsidRPr="002B2943">
        <w:rPr>
          <w:rFonts w:ascii="Arial" w:hAnsi="Arial" w:cs="Arial"/>
          <w:b/>
          <w:bCs/>
          <w:sz w:val="32"/>
          <w:szCs w:val="32"/>
        </w:rPr>
        <w:t xml:space="preserve">Information for Parents/Carers </w:t>
      </w:r>
    </w:p>
    <w:p w14:paraId="2F9CCEC0" w14:textId="77777777" w:rsidR="00A83256" w:rsidRPr="004B78F3" w:rsidRDefault="00A83256">
      <w:pPr>
        <w:overflowPunct/>
        <w:spacing w:after="0"/>
        <w:rPr>
          <w:rFonts w:ascii="Arial" w:hAnsi="Arial" w:cs="Arial"/>
          <w:color w:val="auto"/>
          <w:kern w:val="0"/>
          <w:sz w:val="24"/>
          <w:szCs w:val="24"/>
        </w:rPr>
        <w:sectPr w:rsidR="00A83256" w:rsidRPr="004B78F3">
          <w:footerReference w:type="default" r:id="rId8"/>
          <w:type w:val="continuous"/>
          <w:pgSz w:w="12240" w:h="15840"/>
          <w:pgMar w:top="1440" w:right="1440" w:bottom="1440" w:left="1440" w:header="720" w:footer="720" w:gutter="0"/>
          <w:cols w:space="720"/>
          <w:noEndnote/>
        </w:sectPr>
      </w:pPr>
    </w:p>
    <w:p w14:paraId="2F9CCEC1" w14:textId="77777777" w:rsidR="00A83256" w:rsidRPr="002B2943" w:rsidRDefault="00A83256" w:rsidP="00E04830">
      <w:pPr>
        <w:spacing w:after="0"/>
        <w:rPr>
          <w:rFonts w:ascii="Arial" w:hAnsi="Arial" w:cs="Arial"/>
          <w:b/>
          <w:bCs/>
          <w:sz w:val="32"/>
          <w:szCs w:val="32"/>
          <w:u w:val="single"/>
        </w:rPr>
      </w:pPr>
      <w:r w:rsidRPr="002B2943">
        <w:rPr>
          <w:rFonts w:ascii="Arial" w:hAnsi="Arial" w:cs="Arial"/>
          <w:b/>
          <w:bCs/>
          <w:sz w:val="32"/>
          <w:szCs w:val="32"/>
          <w:u w:val="single"/>
        </w:rPr>
        <w:t>Local First—what do we mean?</w:t>
      </w:r>
    </w:p>
    <w:p w14:paraId="2F9CCEC2" w14:textId="77777777" w:rsidR="00A83256" w:rsidRPr="004B78F3" w:rsidRDefault="00A83256">
      <w:pPr>
        <w:spacing w:after="0"/>
        <w:jc w:val="center"/>
        <w:rPr>
          <w:rFonts w:ascii="Arial" w:hAnsi="Arial" w:cs="Arial"/>
          <w:sz w:val="24"/>
          <w:szCs w:val="24"/>
        </w:rPr>
      </w:pPr>
    </w:p>
    <w:p w14:paraId="25CF8619" w14:textId="5AC41261" w:rsidR="00C34F35" w:rsidRPr="004B78F3" w:rsidRDefault="00C34F35" w:rsidP="00C34F35">
      <w:pPr>
        <w:jc w:val="both"/>
        <w:rPr>
          <w:rFonts w:ascii="Arial" w:hAnsi="Arial" w:cs="Arial"/>
          <w:sz w:val="24"/>
          <w:szCs w:val="24"/>
        </w:rPr>
      </w:pPr>
      <w:r w:rsidRPr="004B78F3">
        <w:rPr>
          <w:rFonts w:ascii="Arial" w:hAnsi="Arial" w:cs="Arial"/>
          <w:sz w:val="24"/>
          <w:szCs w:val="24"/>
        </w:rPr>
        <w:t>To achieve the Preparing for Adulthood life outcomes, we</w:t>
      </w:r>
      <w:r w:rsidR="004B0B2E" w:rsidRPr="004B78F3">
        <w:rPr>
          <w:rFonts w:ascii="Arial" w:hAnsi="Arial" w:cs="Arial"/>
          <w:sz w:val="24"/>
          <w:szCs w:val="24"/>
        </w:rPr>
        <w:t xml:space="preserve"> </w:t>
      </w:r>
      <w:r w:rsidRPr="004B78F3">
        <w:rPr>
          <w:rFonts w:ascii="Arial" w:hAnsi="Arial" w:cs="Arial"/>
          <w:sz w:val="24"/>
          <w:szCs w:val="24"/>
        </w:rPr>
        <w:t xml:space="preserve">believe in enabling young people with special Educational Needs and/or a Disability (SEND) to gain their further education locally, whenever possible. Access to good quality local educational provision is considered beneficial for many young people preparing for adulthood, as it helps them to build   independence and achieve their aspirations with a network of support in their local communities. </w:t>
      </w:r>
    </w:p>
    <w:p w14:paraId="2F9CCEC4" w14:textId="11A4E46F" w:rsidR="00A83256" w:rsidRPr="004B78F3" w:rsidRDefault="00C34F35" w:rsidP="00C34F35">
      <w:pPr>
        <w:rPr>
          <w:rFonts w:ascii="Arial" w:hAnsi="Arial" w:cs="Arial"/>
          <w:sz w:val="24"/>
          <w:szCs w:val="24"/>
        </w:rPr>
      </w:pPr>
      <w:r w:rsidRPr="004B78F3">
        <w:rPr>
          <w:rFonts w:ascii="Arial" w:hAnsi="Arial" w:cs="Arial"/>
          <w:sz w:val="24"/>
          <w:szCs w:val="24"/>
        </w:rPr>
        <w:t> </w:t>
      </w:r>
    </w:p>
    <w:p w14:paraId="31570A65" w14:textId="77777777" w:rsidR="00C34F35" w:rsidRPr="002B2943" w:rsidRDefault="00C34F35" w:rsidP="00C34F35">
      <w:pPr>
        <w:rPr>
          <w:rFonts w:ascii="Arial" w:hAnsi="Arial" w:cs="Arial"/>
          <w:b/>
          <w:bCs/>
          <w:sz w:val="32"/>
          <w:szCs w:val="32"/>
          <w:u w:val="single"/>
        </w:rPr>
      </w:pPr>
      <w:r w:rsidRPr="002B2943">
        <w:rPr>
          <w:rFonts w:ascii="Arial" w:hAnsi="Arial" w:cs="Arial"/>
          <w:b/>
          <w:bCs/>
          <w:sz w:val="32"/>
          <w:szCs w:val="32"/>
          <w:u w:val="single"/>
        </w:rPr>
        <w:t>What do families need to do?</w:t>
      </w:r>
    </w:p>
    <w:p w14:paraId="73369DDA" w14:textId="133AE295" w:rsidR="00C34F35" w:rsidRPr="004B78F3" w:rsidRDefault="00C34F35" w:rsidP="00C34F35">
      <w:pPr>
        <w:spacing w:after="0"/>
        <w:rPr>
          <w:rFonts w:ascii="Arial" w:hAnsi="Arial" w:cs="Arial"/>
          <w:sz w:val="24"/>
          <w:szCs w:val="24"/>
        </w:rPr>
      </w:pPr>
      <w:r w:rsidRPr="004B78F3">
        <w:rPr>
          <w:rFonts w:ascii="Arial" w:hAnsi="Arial" w:cs="Arial"/>
          <w:sz w:val="24"/>
          <w:szCs w:val="24"/>
        </w:rPr>
        <w:t xml:space="preserve">As part of Education Health and Care planning from year 9, the following steps may be useful in investigating local provision options as a first step, with contact details </w:t>
      </w:r>
      <w:r w:rsidR="004B0B2E" w:rsidRPr="004B78F3">
        <w:rPr>
          <w:rFonts w:ascii="Arial" w:hAnsi="Arial" w:cs="Arial"/>
          <w:sz w:val="24"/>
          <w:szCs w:val="24"/>
        </w:rPr>
        <w:t>below</w:t>
      </w:r>
      <w:r w:rsidRPr="004B78F3">
        <w:rPr>
          <w:rFonts w:ascii="Arial" w:hAnsi="Arial" w:cs="Arial"/>
          <w:sz w:val="24"/>
          <w:szCs w:val="24"/>
        </w:rPr>
        <w:t xml:space="preserve">:  </w:t>
      </w:r>
    </w:p>
    <w:p w14:paraId="1152BA3F" w14:textId="77777777" w:rsidR="00C34F35" w:rsidRPr="004B78F3" w:rsidRDefault="00C34F35" w:rsidP="00C34F35">
      <w:pPr>
        <w:spacing w:after="0"/>
        <w:rPr>
          <w:rFonts w:ascii="Arial" w:hAnsi="Arial" w:cs="Arial"/>
          <w:sz w:val="24"/>
          <w:szCs w:val="24"/>
        </w:rPr>
      </w:pPr>
      <w:r w:rsidRPr="004B78F3">
        <w:rPr>
          <w:rFonts w:ascii="Arial" w:hAnsi="Arial" w:cs="Arial"/>
          <w:sz w:val="24"/>
          <w:szCs w:val="24"/>
        </w:rPr>
        <w:t> </w:t>
      </w:r>
    </w:p>
    <w:p w14:paraId="2DBFB4B7" w14:textId="1CFAD167" w:rsidR="00C34F35" w:rsidRPr="004B78F3" w:rsidRDefault="00C34F35" w:rsidP="00C34F35">
      <w:pPr>
        <w:numPr>
          <w:ilvl w:val="0"/>
          <w:numId w:val="7"/>
        </w:numPr>
        <w:spacing w:after="0"/>
        <w:rPr>
          <w:rFonts w:ascii="Arial" w:hAnsi="Arial" w:cs="Arial"/>
          <w:b/>
          <w:bCs/>
          <w:sz w:val="24"/>
          <w:szCs w:val="24"/>
        </w:rPr>
      </w:pPr>
      <w:r w:rsidRPr="004B78F3">
        <w:rPr>
          <w:rFonts w:ascii="Arial" w:hAnsi="Arial" w:cs="Arial"/>
          <w:b/>
          <w:bCs/>
          <w:sz w:val="24"/>
          <w:szCs w:val="24"/>
        </w:rPr>
        <w:t xml:space="preserve">Approach your local College to discuss options;  </w:t>
      </w:r>
    </w:p>
    <w:p w14:paraId="2E84A24E" w14:textId="5D4014EA" w:rsidR="00C34F35" w:rsidRPr="004B78F3" w:rsidRDefault="00C34F35" w:rsidP="00C34F35">
      <w:pPr>
        <w:numPr>
          <w:ilvl w:val="0"/>
          <w:numId w:val="7"/>
        </w:numPr>
        <w:spacing w:after="0"/>
        <w:rPr>
          <w:rFonts w:ascii="Arial" w:hAnsi="Arial" w:cs="Arial"/>
          <w:b/>
          <w:bCs/>
          <w:sz w:val="24"/>
          <w:szCs w:val="24"/>
        </w:rPr>
      </w:pPr>
      <w:r w:rsidRPr="004B78F3">
        <w:rPr>
          <w:rFonts w:ascii="Arial" w:hAnsi="Arial" w:cs="Arial"/>
          <w:b/>
          <w:bCs/>
          <w:sz w:val="24"/>
          <w:szCs w:val="24"/>
        </w:rPr>
        <w:t>Consider a five day local Further Education bespoke package, to include respite and independent living support in ‘wrap-around’ support;</w:t>
      </w:r>
    </w:p>
    <w:p w14:paraId="31534B4D" w14:textId="7E6F2D32" w:rsidR="00C34F35" w:rsidRPr="004B78F3" w:rsidRDefault="00C34F35" w:rsidP="00C34F35">
      <w:pPr>
        <w:numPr>
          <w:ilvl w:val="0"/>
          <w:numId w:val="7"/>
        </w:numPr>
        <w:spacing w:after="0"/>
        <w:rPr>
          <w:rFonts w:ascii="Arial" w:hAnsi="Arial" w:cs="Arial"/>
          <w:b/>
          <w:bCs/>
          <w:sz w:val="24"/>
          <w:szCs w:val="24"/>
        </w:rPr>
      </w:pPr>
      <w:r w:rsidRPr="004B78F3">
        <w:rPr>
          <w:rFonts w:ascii="Arial" w:hAnsi="Arial" w:cs="Arial"/>
          <w:b/>
          <w:bCs/>
          <w:sz w:val="24"/>
          <w:szCs w:val="24"/>
        </w:rPr>
        <w:t xml:space="preserve">A SEND Personal Budget can give full choice and control over tailoring support to need;  </w:t>
      </w:r>
    </w:p>
    <w:p w14:paraId="637C8EF4" w14:textId="0A25CF5A" w:rsidR="00C34F35" w:rsidRPr="004B78F3" w:rsidRDefault="00C34F35" w:rsidP="00C34F35">
      <w:pPr>
        <w:numPr>
          <w:ilvl w:val="0"/>
          <w:numId w:val="7"/>
        </w:numPr>
        <w:rPr>
          <w:rFonts w:ascii="Arial" w:hAnsi="Arial" w:cs="Arial"/>
          <w:b/>
          <w:bCs/>
          <w:sz w:val="24"/>
          <w:szCs w:val="24"/>
        </w:rPr>
      </w:pPr>
      <w:r w:rsidRPr="004B78F3">
        <w:rPr>
          <w:rFonts w:ascii="Arial" w:hAnsi="Arial" w:cs="Arial"/>
          <w:b/>
          <w:bCs/>
          <w:sz w:val="24"/>
          <w:szCs w:val="24"/>
        </w:rPr>
        <w:t>Consider supported employment options;</w:t>
      </w:r>
    </w:p>
    <w:p w14:paraId="3C851982" w14:textId="35E3B516" w:rsidR="00C34F35" w:rsidRPr="004B78F3" w:rsidRDefault="00C34F35" w:rsidP="00C34F35">
      <w:pPr>
        <w:numPr>
          <w:ilvl w:val="0"/>
          <w:numId w:val="7"/>
        </w:numPr>
        <w:rPr>
          <w:rFonts w:ascii="Arial" w:hAnsi="Arial" w:cs="Arial"/>
          <w:b/>
          <w:bCs/>
          <w:sz w:val="24"/>
          <w:szCs w:val="24"/>
        </w:rPr>
      </w:pPr>
      <w:r w:rsidRPr="004B78F3">
        <w:rPr>
          <w:rFonts w:ascii="Arial" w:hAnsi="Arial" w:cs="Arial"/>
          <w:b/>
          <w:bCs/>
          <w:sz w:val="24"/>
          <w:szCs w:val="24"/>
        </w:rPr>
        <w:t>Referral to Local Authority Transitions Panel for consideration for Adult Social Services assessment.</w:t>
      </w:r>
    </w:p>
    <w:p w14:paraId="59305529" w14:textId="77777777" w:rsidR="00C34F35" w:rsidRPr="004B78F3" w:rsidRDefault="00C34F35" w:rsidP="00C34F35">
      <w:pPr>
        <w:rPr>
          <w:rFonts w:ascii="Arial" w:hAnsi="Arial" w:cs="Arial"/>
          <w:sz w:val="24"/>
          <w:szCs w:val="24"/>
        </w:rPr>
      </w:pPr>
      <w:r w:rsidRPr="004B78F3">
        <w:rPr>
          <w:rFonts w:ascii="Arial" w:hAnsi="Arial" w:cs="Arial"/>
          <w:sz w:val="24"/>
          <w:szCs w:val="24"/>
        </w:rPr>
        <w:t> </w:t>
      </w:r>
    </w:p>
    <w:p w14:paraId="28BAE9EA" w14:textId="77777777" w:rsidR="004B0B2E" w:rsidRPr="004B78F3" w:rsidRDefault="004B0B2E" w:rsidP="00C34F35">
      <w:pPr>
        <w:rPr>
          <w:rFonts w:ascii="Arial" w:hAnsi="Arial" w:cs="Arial"/>
          <w:sz w:val="24"/>
          <w:szCs w:val="24"/>
        </w:rPr>
      </w:pPr>
    </w:p>
    <w:p w14:paraId="796F1A6D" w14:textId="4C100399" w:rsidR="004B0B2E" w:rsidRPr="002B2943" w:rsidRDefault="004B78F3" w:rsidP="00C34F35">
      <w:pPr>
        <w:rPr>
          <w:rFonts w:ascii="Arial" w:hAnsi="Arial" w:cs="Arial"/>
          <w:b/>
          <w:bCs/>
          <w:sz w:val="32"/>
          <w:szCs w:val="32"/>
          <w:u w:val="single"/>
        </w:rPr>
      </w:pPr>
      <w:r w:rsidRPr="004B78F3">
        <w:rPr>
          <w:rFonts w:ascii="Arial" w:hAnsi="Arial" w:cs="Arial"/>
          <w:b/>
          <w:bCs/>
          <w:sz w:val="24"/>
          <w:szCs w:val="24"/>
        </w:rPr>
        <w:br w:type="page"/>
      </w:r>
      <w:r w:rsidR="004B0B2E" w:rsidRPr="002B2943">
        <w:rPr>
          <w:rFonts w:ascii="Arial" w:hAnsi="Arial" w:cs="Arial"/>
          <w:b/>
          <w:bCs/>
          <w:sz w:val="32"/>
          <w:szCs w:val="32"/>
          <w:u w:val="single"/>
        </w:rPr>
        <w:lastRenderedPageBreak/>
        <w:t>Local Provisions</w:t>
      </w:r>
    </w:p>
    <w:p w14:paraId="480A47E9" w14:textId="77777777" w:rsidR="002B2943" w:rsidRDefault="002B2943" w:rsidP="00A06A22">
      <w:pPr>
        <w:tabs>
          <w:tab w:val="left" w:pos="275"/>
        </w:tabs>
        <w:rPr>
          <w:rFonts w:ascii="Arial" w:hAnsi="Arial" w:cs="Arial"/>
          <w:sz w:val="24"/>
          <w:szCs w:val="24"/>
        </w:rPr>
      </w:pPr>
    </w:p>
    <w:p w14:paraId="34F0BC79" w14:textId="1318BE1A" w:rsidR="002B2943" w:rsidRPr="002B2943" w:rsidRDefault="002B2943" w:rsidP="00A06A22">
      <w:pPr>
        <w:tabs>
          <w:tab w:val="left" w:pos="275"/>
        </w:tabs>
        <w:rPr>
          <w:rFonts w:ascii="Arial" w:hAnsi="Arial" w:cs="Arial"/>
          <w:b/>
          <w:bCs/>
          <w:sz w:val="24"/>
          <w:szCs w:val="24"/>
        </w:rPr>
      </w:pPr>
      <w:r>
        <w:rPr>
          <w:rFonts w:ascii="Arial" w:hAnsi="Arial" w:cs="Arial"/>
          <w:b/>
          <w:bCs/>
          <w:sz w:val="24"/>
          <w:szCs w:val="24"/>
        </w:rPr>
        <w:t>City of Bath College</w:t>
      </w:r>
    </w:p>
    <w:p w14:paraId="76C16D36" w14:textId="4D75A2BB" w:rsidR="00A06A22" w:rsidRPr="004B78F3" w:rsidRDefault="00A06A22" w:rsidP="00A06A22">
      <w:pPr>
        <w:tabs>
          <w:tab w:val="left" w:pos="275"/>
        </w:tabs>
        <w:rPr>
          <w:rFonts w:ascii="Arial" w:hAnsi="Arial" w:cs="Arial"/>
          <w:sz w:val="24"/>
          <w:szCs w:val="24"/>
        </w:rPr>
      </w:pPr>
      <w:r w:rsidRPr="004B78F3">
        <w:rPr>
          <w:rFonts w:ascii="Arial" w:hAnsi="Arial" w:cs="Arial"/>
          <w:sz w:val="24"/>
          <w:szCs w:val="24"/>
        </w:rPr>
        <w:t xml:space="preserve">Please visit </w:t>
      </w:r>
      <w:hyperlink r:id="rId9" w:history="1">
        <w:r w:rsidRPr="004B78F3">
          <w:rPr>
            <w:rStyle w:val="Hyperlink"/>
            <w:rFonts w:ascii="Arial" w:hAnsi="Arial" w:cs="Arial"/>
            <w:sz w:val="24"/>
            <w:szCs w:val="24"/>
          </w:rPr>
          <w:t>Bath College website</w:t>
        </w:r>
      </w:hyperlink>
      <w:r w:rsidRPr="004B78F3">
        <w:rPr>
          <w:rFonts w:ascii="Arial" w:hAnsi="Arial" w:cs="Arial"/>
          <w:sz w:val="24"/>
          <w:szCs w:val="24"/>
        </w:rPr>
        <w:t xml:space="preserve"> to find information on a number of different courses to meet different abilities and academic levels, ranging from pre-entry through Foundation and vocational programmes to HE. The courses include:</w:t>
      </w:r>
    </w:p>
    <w:p w14:paraId="7587988A" w14:textId="37F2890D" w:rsidR="00A06A22" w:rsidRPr="004B78F3" w:rsidRDefault="00CB195D" w:rsidP="00A06A22">
      <w:pPr>
        <w:numPr>
          <w:ilvl w:val="0"/>
          <w:numId w:val="9"/>
        </w:numPr>
        <w:rPr>
          <w:rFonts w:ascii="Arial" w:hAnsi="Arial" w:cs="Arial"/>
          <w:sz w:val="24"/>
          <w:szCs w:val="24"/>
        </w:rPr>
      </w:pPr>
      <w:hyperlink r:id="rId10" w:history="1">
        <w:r w:rsidR="00A06A22" w:rsidRPr="004B78F3">
          <w:rPr>
            <w:rStyle w:val="Hyperlink"/>
            <w:rFonts w:ascii="Arial" w:hAnsi="Arial" w:cs="Arial"/>
            <w:sz w:val="24"/>
            <w:szCs w:val="24"/>
          </w:rPr>
          <w:t>Pathways for Adulthood (</w:t>
        </w:r>
        <w:proofErr w:type="spellStart"/>
        <w:r w:rsidR="00A06A22" w:rsidRPr="004B78F3">
          <w:rPr>
            <w:rStyle w:val="Hyperlink"/>
            <w:rFonts w:ascii="Arial" w:hAnsi="Arial" w:cs="Arial"/>
            <w:sz w:val="24"/>
            <w:szCs w:val="24"/>
          </w:rPr>
          <w:t>PfA</w:t>
        </w:r>
        <w:proofErr w:type="spellEnd"/>
        <w:r w:rsidR="00A06A22" w:rsidRPr="004B78F3">
          <w:rPr>
            <w:rStyle w:val="Hyperlink"/>
            <w:rFonts w:ascii="Arial" w:hAnsi="Arial" w:cs="Arial"/>
            <w:sz w:val="24"/>
            <w:szCs w:val="24"/>
          </w:rPr>
          <w:t>)</w:t>
        </w:r>
      </w:hyperlink>
      <w:r w:rsidR="00A06A22" w:rsidRPr="004B78F3">
        <w:rPr>
          <w:rFonts w:ascii="Arial" w:hAnsi="Arial" w:cs="Arial"/>
          <w:sz w:val="24"/>
          <w:szCs w:val="24"/>
        </w:rPr>
        <w:t xml:space="preserve"> for pre-entry PMLD learners run at </w:t>
      </w:r>
      <w:proofErr w:type="spellStart"/>
      <w:r w:rsidR="00A06A22" w:rsidRPr="004B78F3">
        <w:rPr>
          <w:rFonts w:ascii="Arial" w:hAnsi="Arial" w:cs="Arial"/>
          <w:sz w:val="24"/>
          <w:szCs w:val="24"/>
        </w:rPr>
        <w:t>Wellow</w:t>
      </w:r>
      <w:proofErr w:type="spellEnd"/>
      <w:r w:rsidR="00A06A22" w:rsidRPr="004B78F3">
        <w:rPr>
          <w:rFonts w:ascii="Arial" w:hAnsi="Arial" w:cs="Arial"/>
          <w:sz w:val="24"/>
          <w:szCs w:val="24"/>
        </w:rPr>
        <w:t xml:space="preserve"> House, the SEND Centre on the </w:t>
      </w:r>
      <w:proofErr w:type="spellStart"/>
      <w:r w:rsidR="00A06A22" w:rsidRPr="004B78F3">
        <w:rPr>
          <w:rFonts w:ascii="Arial" w:hAnsi="Arial" w:cs="Arial"/>
          <w:sz w:val="24"/>
          <w:szCs w:val="24"/>
        </w:rPr>
        <w:t>Somer</w:t>
      </w:r>
      <w:proofErr w:type="spellEnd"/>
      <w:r w:rsidR="00A06A22" w:rsidRPr="004B78F3">
        <w:rPr>
          <w:rFonts w:ascii="Arial" w:hAnsi="Arial" w:cs="Arial"/>
          <w:sz w:val="24"/>
          <w:szCs w:val="24"/>
        </w:rPr>
        <w:t xml:space="preserve"> Valley Campus at Norton Radstock; </w:t>
      </w:r>
    </w:p>
    <w:p w14:paraId="6DF3E3EF" w14:textId="09C559BB" w:rsidR="00A06A22" w:rsidRPr="004B78F3" w:rsidRDefault="00CB195D" w:rsidP="00A06A22">
      <w:pPr>
        <w:numPr>
          <w:ilvl w:val="0"/>
          <w:numId w:val="9"/>
        </w:numPr>
        <w:rPr>
          <w:rFonts w:ascii="Arial" w:hAnsi="Arial" w:cs="Arial"/>
          <w:sz w:val="24"/>
          <w:szCs w:val="24"/>
        </w:rPr>
      </w:pPr>
      <w:hyperlink r:id="rId11" w:history="1">
        <w:r w:rsidR="00A06A22" w:rsidRPr="004B78F3">
          <w:rPr>
            <w:rStyle w:val="Hyperlink"/>
            <w:rFonts w:ascii="Arial" w:hAnsi="Arial" w:cs="Arial"/>
            <w:sz w:val="24"/>
            <w:szCs w:val="24"/>
          </w:rPr>
          <w:t>Life for Independent Living Skills (LILS)</w:t>
        </w:r>
      </w:hyperlink>
      <w:r w:rsidR="00A06A22" w:rsidRPr="004B78F3">
        <w:rPr>
          <w:rFonts w:ascii="Arial" w:hAnsi="Arial" w:cs="Arial"/>
          <w:sz w:val="24"/>
          <w:szCs w:val="24"/>
        </w:rPr>
        <w:t xml:space="preserve"> is for entry level students needing to develop life skills.</w:t>
      </w:r>
    </w:p>
    <w:p w14:paraId="407C4721" w14:textId="10CEEDC6" w:rsidR="00A06A22" w:rsidRPr="004B78F3" w:rsidRDefault="00A06A22" w:rsidP="00A06A22">
      <w:pPr>
        <w:rPr>
          <w:rFonts w:ascii="Arial" w:hAnsi="Arial" w:cs="Arial"/>
          <w:sz w:val="24"/>
          <w:szCs w:val="24"/>
        </w:rPr>
      </w:pPr>
      <w:r w:rsidRPr="004B78F3">
        <w:rPr>
          <w:rFonts w:ascii="Arial" w:hAnsi="Arial" w:cs="Arial"/>
          <w:sz w:val="24"/>
          <w:szCs w:val="24"/>
        </w:rPr>
        <w:t>There is the potential for these courses to be built into a 5-day package or, alternatively to be delivered in partnership with Adult Social Care.</w:t>
      </w:r>
    </w:p>
    <w:p w14:paraId="7AC187D7" w14:textId="069B59C1" w:rsidR="00A06A22" w:rsidRPr="004B78F3" w:rsidRDefault="00A06A22" w:rsidP="00A06A22">
      <w:pPr>
        <w:rPr>
          <w:rFonts w:ascii="Arial" w:hAnsi="Arial" w:cs="Arial"/>
          <w:sz w:val="24"/>
          <w:szCs w:val="24"/>
        </w:rPr>
      </w:pPr>
      <w:r w:rsidRPr="004B78F3">
        <w:rPr>
          <w:rFonts w:ascii="Arial" w:hAnsi="Arial" w:cs="Arial"/>
          <w:sz w:val="24"/>
          <w:szCs w:val="24"/>
        </w:rPr>
        <w:t>There are also a number of work based programmes for SEND Learners including Partnership for Learning, Supported Routes to Employment (</w:t>
      </w:r>
      <w:proofErr w:type="spellStart"/>
      <w:r w:rsidRPr="004B78F3">
        <w:rPr>
          <w:rFonts w:ascii="Arial" w:hAnsi="Arial" w:cs="Arial"/>
          <w:sz w:val="24"/>
          <w:szCs w:val="24"/>
        </w:rPr>
        <w:t>SuRE</w:t>
      </w:r>
      <w:proofErr w:type="spellEnd"/>
      <w:r w:rsidRPr="004B78F3">
        <w:rPr>
          <w:rFonts w:ascii="Arial" w:hAnsi="Arial" w:cs="Arial"/>
          <w:sz w:val="24"/>
          <w:szCs w:val="24"/>
        </w:rPr>
        <w:t>), Learning for Work and Traineeships.  Please see the Bath College website and search ‘Foundation’ for further information.</w:t>
      </w:r>
    </w:p>
    <w:p w14:paraId="6D852E8D" w14:textId="77777777" w:rsidR="00A06A22" w:rsidRPr="004B78F3" w:rsidRDefault="00A06A22" w:rsidP="00A06A22">
      <w:pPr>
        <w:rPr>
          <w:rFonts w:ascii="Arial" w:hAnsi="Arial" w:cs="Arial"/>
          <w:sz w:val="24"/>
          <w:szCs w:val="24"/>
        </w:rPr>
      </w:pPr>
      <w:r w:rsidRPr="004B78F3">
        <w:rPr>
          <w:rFonts w:ascii="Arial" w:hAnsi="Arial" w:cs="Arial"/>
          <w:sz w:val="24"/>
          <w:szCs w:val="24"/>
        </w:rPr>
        <w:t> </w:t>
      </w:r>
    </w:p>
    <w:p w14:paraId="2F9CCECE" w14:textId="77777777" w:rsidR="00A83256" w:rsidRPr="004B78F3" w:rsidRDefault="00A83256" w:rsidP="00563225">
      <w:pPr>
        <w:overflowPunct/>
        <w:spacing w:after="0"/>
        <w:rPr>
          <w:rFonts w:ascii="Arial" w:hAnsi="Arial" w:cs="Arial"/>
          <w:color w:val="auto"/>
          <w:kern w:val="0"/>
          <w:sz w:val="24"/>
          <w:szCs w:val="24"/>
        </w:rPr>
        <w:sectPr w:rsidR="00A83256" w:rsidRPr="004B78F3">
          <w:type w:val="continuous"/>
          <w:pgSz w:w="12240" w:h="15840"/>
          <w:pgMar w:top="1440" w:right="1440" w:bottom="1440" w:left="1440" w:header="720" w:footer="720" w:gutter="0"/>
          <w:cols w:space="720"/>
          <w:noEndnote/>
        </w:sectPr>
      </w:pPr>
    </w:p>
    <w:p w14:paraId="543FD4FA" w14:textId="77777777" w:rsidR="006B59A2" w:rsidRPr="004B78F3" w:rsidRDefault="006B59A2" w:rsidP="006B59A2">
      <w:pPr>
        <w:rPr>
          <w:rFonts w:ascii="Arial" w:hAnsi="Arial" w:cs="Arial"/>
          <w:b/>
          <w:bCs/>
          <w:sz w:val="24"/>
          <w:szCs w:val="24"/>
        </w:rPr>
      </w:pPr>
      <w:r w:rsidRPr="004B78F3">
        <w:rPr>
          <w:rFonts w:ascii="Arial" w:hAnsi="Arial" w:cs="Arial"/>
          <w:b/>
          <w:bCs/>
          <w:sz w:val="24"/>
          <w:szCs w:val="24"/>
        </w:rPr>
        <w:t>City of Bristol College</w:t>
      </w:r>
    </w:p>
    <w:p w14:paraId="787ACC94" w14:textId="72C570E1" w:rsidR="006B59A2" w:rsidRPr="004B78F3" w:rsidRDefault="006B59A2" w:rsidP="006B59A2">
      <w:pPr>
        <w:rPr>
          <w:rFonts w:ascii="Arial" w:hAnsi="Arial" w:cs="Arial"/>
          <w:sz w:val="24"/>
          <w:szCs w:val="24"/>
        </w:rPr>
      </w:pPr>
      <w:r w:rsidRPr="004B78F3">
        <w:rPr>
          <w:rFonts w:ascii="Arial" w:hAnsi="Arial" w:cs="Arial"/>
          <w:sz w:val="24"/>
          <w:szCs w:val="24"/>
        </w:rPr>
        <w:t xml:space="preserve">City of Bristol College’s one year Sensory course at pre-entry level at the Ashley Down and South Bristol Skills Academy (SBSA) Centres is a three day course but this could be built into a five day package. City of Bristol College also offer a variety of Pathway and Entry Level 3 Vocational courses which enable learners with learning difficulties to progress into mainstream college, Supported Internships or help to gain independence skills. Courses are located across four sites in Bristol, more information on each course is </w:t>
      </w:r>
      <w:hyperlink r:id="rId12" w:history="1">
        <w:r w:rsidRPr="004B78F3">
          <w:rPr>
            <w:rStyle w:val="Hyperlink"/>
            <w:rFonts w:ascii="Arial" w:hAnsi="Arial" w:cs="Arial"/>
            <w:sz w:val="24"/>
            <w:szCs w:val="24"/>
          </w:rPr>
          <w:t>City of Bristol College’s</w:t>
        </w:r>
      </w:hyperlink>
      <w:r w:rsidRPr="004B78F3">
        <w:rPr>
          <w:rFonts w:ascii="Arial" w:hAnsi="Arial" w:cs="Arial"/>
          <w:sz w:val="24"/>
          <w:szCs w:val="24"/>
        </w:rPr>
        <w:t xml:space="preserve"> website, search for ‘Additional Learning Support’, or email </w:t>
      </w:r>
      <w:r w:rsidRPr="004B78F3">
        <w:rPr>
          <w:rFonts w:ascii="Arial" w:hAnsi="Arial" w:cs="Arial"/>
          <w:b/>
          <w:bCs/>
          <w:sz w:val="24"/>
          <w:szCs w:val="24"/>
        </w:rPr>
        <w:t>learningsupport@cityofbristol.ac.uk.</w:t>
      </w:r>
    </w:p>
    <w:p w14:paraId="4C14ADFA" w14:textId="1A0743FA" w:rsidR="006B59A2" w:rsidRPr="004B78F3" w:rsidRDefault="006B59A2" w:rsidP="006B59A2">
      <w:pPr>
        <w:rPr>
          <w:rFonts w:ascii="Arial" w:hAnsi="Arial" w:cs="Arial"/>
          <w:sz w:val="24"/>
          <w:szCs w:val="24"/>
        </w:rPr>
      </w:pPr>
    </w:p>
    <w:p w14:paraId="50633100" w14:textId="48B2E7F4" w:rsidR="006B59A2" w:rsidRPr="004B78F3" w:rsidRDefault="006B59A2" w:rsidP="006B59A2">
      <w:pPr>
        <w:rPr>
          <w:rFonts w:ascii="Arial" w:hAnsi="Arial" w:cs="Arial"/>
          <w:b/>
          <w:bCs/>
          <w:sz w:val="24"/>
          <w:szCs w:val="24"/>
        </w:rPr>
      </w:pPr>
      <w:r w:rsidRPr="004B78F3">
        <w:rPr>
          <w:rFonts w:ascii="Arial" w:hAnsi="Arial" w:cs="Arial"/>
          <w:sz w:val="24"/>
          <w:szCs w:val="24"/>
        </w:rPr>
        <w:t>There is also the Brislington Centre which is a residential training facility located near the SBSA site in Hengrove. The Transitions team would be happy to discuss entry requirements for this facility and application process. All queries need to be made through the college website using the link above.</w:t>
      </w:r>
    </w:p>
    <w:p w14:paraId="0D13D64D" w14:textId="127963A5" w:rsidR="004C66BE" w:rsidRPr="004B78F3" w:rsidRDefault="006B59A2" w:rsidP="006B59A2">
      <w:pPr>
        <w:rPr>
          <w:rFonts w:ascii="Arial" w:hAnsi="Arial" w:cs="Arial"/>
          <w:b/>
          <w:bCs/>
          <w:sz w:val="24"/>
          <w:szCs w:val="24"/>
        </w:rPr>
      </w:pPr>
      <w:r w:rsidRPr="004B78F3">
        <w:rPr>
          <w:rFonts w:ascii="Arial" w:hAnsi="Arial" w:cs="Arial"/>
          <w:sz w:val="24"/>
          <w:szCs w:val="24"/>
        </w:rPr>
        <w:t> </w:t>
      </w:r>
    </w:p>
    <w:p w14:paraId="08534C77" w14:textId="77777777" w:rsidR="004B78F3" w:rsidRPr="004B78F3" w:rsidRDefault="004B78F3" w:rsidP="004B78F3">
      <w:pPr>
        <w:rPr>
          <w:rFonts w:ascii="Arial" w:hAnsi="Arial" w:cs="Arial"/>
          <w:b/>
          <w:bCs/>
          <w:sz w:val="32"/>
          <w:szCs w:val="32"/>
          <w:u w:val="single"/>
        </w:rPr>
      </w:pPr>
      <w:r>
        <w:rPr>
          <w:rFonts w:ascii="Arial" w:hAnsi="Arial" w:cs="Arial"/>
          <w:b/>
          <w:bCs/>
          <w:sz w:val="24"/>
          <w:szCs w:val="24"/>
        </w:rPr>
        <w:br w:type="page"/>
      </w:r>
      <w:r w:rsidRPr="004B78F3">
        <w:rPr>
          <w:rFonts w:ascii="Arial" w:hAnsi="Arial" w:cs="Arial"/>
          <w:b/>
          <w:bCs/>
          <w:sz w:val="32"/>
          <w:szCs w:val="32"/>
          <w:u w:val="single"/>
        </w:rPr>
        <w:lastRenderedPageBreak/>
        <w:t>Further information, support and advice</w:t>
      </w:r>
    </w:p>
    <w:p w14:paraId="7EA932F0" w14:textId="77777777" w:rsidR="004B78F3" w:rsidRPr="004B78F3" w:rsidRDefault="004B78F3" w:rsidP="004B78F3">
      <w:pPr>
        <w:rPr>
          <w:rFonts w:ascii="Arial" w:hAnsi="Arial" w:cs="Arial"/>
          <w:color w:val="auto"/>
          <w:kern w:val="0"/>
          <w:sz w:val="24"/>
          <w:szCs w:val="24"/>
        </w:rPr>
      </w:pPr>
    </w:p>
    <w:p w14:paraId="3C142CDB" w14:textId="77777777" w:rsidR="004B78F3" w:rsidRPr="004B78F3" w:rsidRDefault="004B78F3" w:rsidP="004B78F3">
      <w:pPr>
        <w:tabs>
          <w:tab w:val="left" w:pos="275"/>
        </w:tabs>
        <w:spacing w:after="280"/>
        <w:rPr>
          <w:rFonts w:ascii="Arial" w:hAnsi="Arial" w:cs="Arial"/>
          <w:b/>
          <w:bCs/>
          <w:sz w:val="24"/>
          <w:szCs w:val="24"/>
        </w:rPr>
      </w:pPr>
      <w:r w:rsidRPr="004B78F3">
        <w:rPr>
          <w:rFonts w:ascii="Arial" w:hAnsi="Arial" w:cs="Arial"/>
          <w:b/>
          <w:bCs/>
          <w:sz w:val="24"/>
          <w:szCs w:val="24"/>
        </w:rPr>
        <w:t xml:space="preserve">SENCO </w:t>
      </w:r>
      <w:r w:rsidRPr="004B78F3">
        <w:rPr>
          <w:rFonts w:ascii="Arial" w:hAnsi="Arial" w:cs="Arial"/>
          <w:sz w:val="24"/>
          <w:szCs w:val="24"/>
        </w:rPr>
        <w:t xml:space="preserve">(Special Educational Needs Coordinator) based in all schools. </w:t>
      </w:r>
    </w:p>
    <w:p w14:paraId="6D099736" w14:textId="77777777" w:rsidR="004B78F3" w:rsidRPr="004B78F3" w:rsidRDefault="004B78F3" w:rsidP="004B78F3">
      <w:pPr>
        <w:tabs>
          <w:tab w:val="left" w:pos="275"/>
        </w:tabs>
        <w:spacing w:after="280"/>
        <w:rPr>
          <w:rFonts w:ascii="Arial" w:hAnsi="Arial" w:cs="Arial"/>
          <w:b/>
          <w:bCs/>
          <w:sz w:val="24"/>
          <w:szCs w:val="24"/>
        </w:rPr>
      </w:pPr>
      <w:r w:rsidRPr="004B78F3">
        <w:rPr>
          <w:rFonts w:ascii="Arial" w:hAnsi="Arial" w:cs="Arial"/>
          <w:b/>
          <w:bCs/>
          <w:sz w:val="24"/>
          <w:szCs w:val="24"/>
        </w:rPr>
        <w:t xml:space="preserve">SEND Team </w:t>
      </w:r>
      <w:r w:rsidRPr="004B78F3">
        <w:rPr>
          <w:rFonts w:ascii="Arial" w:hAnsi="Arial" w:cs="Arial"/>
          <w:sz w:val="24"/>
          <w:szCs w:val="24"/>
        </w:rPr>
        <w:t>is responsible for completing the Education, Health and Care plan, organising provision and administering the plan. The SEND Practitioner for the young person can advise on local provision options. The SEND team can be contacted via phoning</w:t>
      </w:r>
      <w:r w:rsidRPr="004B78F3">
        <w:rPr>
          <w:rFonts w:ascii="Arial" w:hAnsi="Arial" w:cs="Arial"/>
          <w:b/>
          <w:bCs/>
          <w:sz w:val="24"/>
          <w:szCs w:val="24"/>
        </w:rPr>
        <w:t xml:space="preserve"> </w:t>
      </w:r>
      <w:r w:rsidRPr="004B78F3">
        <w:rPr>
          <w:rFonts w:ascii="Arial" w:hAnsi="Arial" w:cs="Arial"/>
          <w:sz w:val="24"/>
          <w:szCs w:val="24"/>
          <w:lang w:val="en-US"/>
        </w:rPr>
        <w:t>01225 394306</w:t>
      </w:r>
      <w:r w:rsidRPr="004B78F3">
        <w:rPr>
          <w:rFonts w:ascii="Arial" w:hAnsi="Arial" w:cs="Arial"/>
          <w:sz w:val="24"/>
          <w:szCs w:val="24"/>
        </w:rPr>
        <w:t xml:space="preserve"> or by emailing </w:t>
      </w:r>
      <w:r w:rsidRPr="004B78F3">
        <w:rPr>
          <w:rFonts w:ascii="Arial" w:hAnsi="Arial" w:cs="Arial"/>
          <w:color w:val="auto"/>
          <w:sz w:val="24"/>
          <w:szCs w:val="24"/>
        </w:rPr>
        <w:t>spe</w:t>
      </w:r>
      <w:hyperlink r:id="rId13" w:history="1">
        <w:r w:rsidRPr="004B78F3">
          <w:rPr>
            <w:rStyle w:val="Hyperlink"/>
            <w:rFonts w:ascii="Arial" w:hAnsi="Arial" w:cs="Arial"/>
            <w:color w:val="auto"/>
            <w:sz w:val="24"/>
            <w:szCs w:val="24"/>
            <w:u w:val="none"/>
          </w:rPr>
          <w:t>cial_educationalneeds@bathnes.gov.uk</w:t>
        </w:r>
      </w:hyperlink>
      <w:r w:rsidRPr="004B78F3">
        <w:rPr>
          <w:rFonts w:ascii="Arial" w:hAnsi="Arial" w:cs="Arial"/>
          <w:color w:val="auto"/>
          <w:sz w:val="24"/>
          <w:szCs w:val="24"/>
        </w:rPr>
        <w:t>.</w:t>
      </w:r>
    </w:p>
    <w:p w14:paraId="23FAE1AA" w14:textId="77777777" w:rsidR="004B78F3" w:rsidRPr="004B78F3" w:rsidRDefault="004B78F3" w:rsidP="004B78F3">
      <w:pPr>
        <w:tabs>
          <w:tab w:val="left" w:pos="275"/>
        </w:tabs>
        <w:spacing w:after="280"/>
        <w:rPr>
          <w:rFonts w:ascii="Arial" w:hAnsi="Arial" w:cs="Arial"/>
          <w:sz w:val="24"/>
          <w:szCs w:val="24"/>
        </w:rPr>
      </w:pPr>
      <w:r w:rsidRPr="004B78F3">
        <w:rPr>
          <w:rFonts w:ascii="Arial" w:hAnsi="Arial" w:cs="Arial"/>
          <w:b/>
          <w:bCs/>
          <w:sz w:val="24"/>
          <w:szCs w:val="24"/>
        </w:rPr>
        <w:t xml:space="preserve">B&amp;NES Budgets, Placements and Commissioning Officer </w:t>
      </w:r>
      <w:r w:rsidRPr="004B78F3">
        <w:rPr>
          <w:rFonts w:ascii="Arial" w:hAnsi="Arial" w:cs="Arial"/>
          <w:sz w:val="24"/>
          <w:szCs w:val="24"/>
        </w:rPr>
        <w:t>can advise and signpost on local provision options, five day bespoke provision packages, and eligibility for SEND Personal Budgets where education funding can be linked to social care direct payments. They can be contacted by calling 01225 394306.</w:t>
      </w:r>
    </w:p>
    <w:p w14:paraId="6AAFF1B9" w14:textId="12CBAD4C" w:rsidR="004B78F3" w:rsidRPr="004B78F3" w:rsidRDefault="00414F07" w:rsidP="004B78F3">
      <w:pPr>
        <w:rPr>
          <w:rFonts w:ascii="Arial" w:hAnsi="Arial" w:cs="Arial"/>
          <w:sz w:val="24"/>
          <w:szCs w:val="24"/>
        </w:rPr>
      </w:pPr>
      <w:bookmarkStart w:id="0" w:name="_Hlk156389263"/>
      <w:r>
        <w:rPr>
          <w:rFonts w:ascii="Arial" w:hAnsi="Arial" w:cs="Arial"/>
          <w:b/>
          <w:bCs/>
          <w:sz w:val="24"/>
          <w:szCs w:val="24"/>
        </w:rPr>
        <w:t>The Inclusion Service at Bath College</w:t>
      </w:r>
      <w:r w:rsidR="004B78F3" w:rsidRPr="004B78F3">
        <w:rPr>
          <w:rFonts w:ascii="Arial" w:hAnsi="Arial" w:cs="Arial"/>
          <w:b/>
          <w:bCs/>
          <w:sz w:val="24"/>
          <w:szCs w:val="24"/>
        </w:rPr>
        <w:t xml:space="preserve"> </w:t>
      </w:r>
      <w:bookmarkEnd w:id="0"/>
      <w:r w:rsidR="004B78F3" w:rsidRPr="004B78F3">
        <w:rPr>
          <w:rFonts w:ascii="Arial" w:hAnsi="Arial" w:cs="Arial"/>
          <w:sz w:val="24"/>
          <w:szCs w:val="24"/>
        </w:rPr>
        <w:t>can be contacted on 01225 328560.</w:t>
      </w:r>
    </w:p>
    <w:p w14:paraId="03DF0321" w14:textId="77777777" w:rsidR="004B78F3" w:rsidRDefault="004B78F3" w:rsidP="00A57988">
      <w:pPr>
        <w:rPr>
          <w:rFonts w:ascii="Arial" w:hAnsi="Arial" w:cs="Arial"/>
          <w:b/>
          <w:bCs/>
          <w:sz w:val="24"/>
          <w:szCs w:val="24"/>
        </w:rPr>
      </w:pPr>
    </w:p>
    <w:p w14:paraId="2F9CCED4" w14:textId="7C271F0C" w:rsidR="00A83256" w:rsidRPr="004B78F3" w:rsidRDefault="00A83256" w:rsidP="00A57988">
      <w:pPr>
        <w:rPr>
          <w:rFonts w:ascii="Arial" w:hAnsi="Arial" w:cs="Arial"/>
          <w:b/>
          <w:bCs/>
          <w:sz w:val="24"/>
          <w:szCs w:val="24"/>
        </w:rPr>
      </w:pPr>
      <w:r w:rsidRPr="004B78F3">
        <w:rPr>
          <w:rFonts w:ascii="Arial" w:hAnsi="Arial" w:cs="Arial"/>
          <w:b/>
          <w:bCs/>
          <w:sz w:val="24"/>
          <w:szCs w:val="24"/>
        </w:rPr>
        <w:t>Sendias Bathne</w:t>
      </w:r>
      <w:r w:rsidR="00135914" w:rsidRPr="004B78F3">
        <w:rPr>
          <w:rFonts w:ascii="Arial" w:hAnsi="Arial" w:cs="Arial"/>
          <w:b/>
          <w:bCs/>
          <w:sz w:val="24"/>
          <w:szCs w:val="24"/>
        </w:rPr>
        <w:t>s</w:t>
      </w:r>
    </w:p>
    <w:p w14:paraId="496B97C4" w14:textId="55F068E9" w:rsidR="00135914" w:rsidRPr="004B78F3" w:rsidRDefault="00135914" w:rsidP="006B59A2">
      <w:pPr>
        <w:tabs>
          <w:tab w:val="left" w:pos="275"/>
        </w:tabs>
        <w:spacing w:after="200"/>
        <w:rPr>
          <w:rFonts w:ascii="Arial" w:hAnsi="Arial" w:cs="Arial"/>
          <w:sz w:val="24"/>
          <w:szCs w:val="24"/>
        </w:rPr>
      </w:pPr>
      <w:r w:rsidRPr="004B78F3">
        <w:rPr>
          <w:rFonts w:ascii="Arial" w:hAnsi="Arial" w:cs="Arial"/>
          <w:color w:val="auto"/>
          <w:sz w:val="24"/>
          <w:szCs w:val="24"/>
        </w:rPr>
        <w:t>SENDIAS</w:t>
      </w:r>
      <w:r w:rsidRPr="004B78F3">
        <w:rPr>
          <w:rFonts w:ascii="Arial" w:hAnsi="Arial" w:cs="Arial"/>
          <w:sz w:val="24"/>
          <w:szCs w:val="24"/>
        </w:rPr>
        <w:t xml:space="preserve"> offer confidential, impartial legally based information, advice and support to children and young people with SEND aged 0-25 and their parent carers regarding education, health and social care.</w:t>
      </w:r>
    </w:p>
    <w:p w14:paraId="3A493927" w14:textId="653005D4" w:rsidR="00135914" w:rsidRPr="004B78F3" w:rsidRDefault="00135914" w:rsidP="006B59A2">
      <w:pPr>
        <w:widowControl/>
        <w:rPr>
          <w:rFonts w:ascii="Arial" w:hAnsi="Arial" w:cs="Arial"/>
          <w:sz w:val="24"/>
          <w:szCs w:val="24"/>
        </w:rPr>
      </w:pPr>
      <w:r w:rsidRPr="004B78F3">
        <w:rPr>
          <w:rFonts w:ascii="Arial" w:hAnsi="Arial" w:cs="Arial"/>
          <w:sz w:val="24"/>
          <w:szCs w:val="24"/>
        </w:rPr>
        <w:t xml:space="preserve">They can be contacted </w:t>
      </w:r>
      <w:r w:rsidR="00AA0941" w:rsidRPr="004B78F3">
        <w:rPr>
          <w:rFonts w:ascii="Arial" w:hAnsi="Arial" w:cs="Arial"/>
          <w:sz w:val="24"/>
          <w:szCs w:val="24"/>
        </w:rPr>
        <w:t xml:space="preserve">via </w:t>
      </w:r>
      <w:hyperlink r:id="rId14" w:history="1">
        <w:r w:rsidR="00AA0941" w:rsidRPr="004B78F3">
          <w:rPr>
            <w:rStyle w:val="Hyperlink"/>
            <w:rFonts w:ascii="Arial" w:hAnsi="Arial" w:cs="Arial"/>
            <w:sz w:val="24"/>
            <w:szCs w:val="24"/>
          </w:rPr>
          <w:t>Sendias Bathnes</w:t>
        </w:r>
      </w:hyperlink>
      <w:r w:rsidR="00AA0941" w:rsidRPr="004B78F3">
        <w:rPr>
          <w:rFonts w:ascii="Arial" w:hAnsi="Arial" w:cs="Arial"/>
          <w:sz w:val="24"/>
          <w:szCs w:val="24"/>
        </w:rPr>
        <w:t xml:space="preserve"> website or </w:t>
      </w:r>
      <w:r w:rsidRPr="004B78F3">
        <w:rPr>
          <w:rFonts w:ascii="Arial" w:hAnsi="Arial" w:cs="Arial"/>
          <w:sz w:val="24"/>
          <w:szCs w:val="24"/>
        </w:rPr>
        <w:t>as follows:</w:t>
      </w:r>
    </w:p>
    <w:p w14:paraId="2F9CCED6" w14:textId="61ECE01C" w:rsidR="00A83256" w:rsidRPr="004B78F3" w:rsidRDefault="00A57988" w:rsidP="006B59A2">
      <w:pPr>
        <w:widowControl/>
        <w:numPr>
          <w:ilvl w:val="0"/>
          <w:numId w:val="10"/>
        </w:numPr>
        <w:rPr>
          <w:rFonts w:ascii="Arial" w:hAnsi="Arial" w:cs="Arial"/>
          <w:sz w:val="24"/>
          <w:szCs w:val="24"/>
        </w:rPr>
      </w:pPr>
      <w:r w:rsidRPr="004B78F3">
        <w:rPr>
          <w:rFonts w:ascii="Arial" w:hAnsi="Arial" w:cs="Arial"/>
          <w:sz w:val="24"/>
          <w:szCs w:val="24"/>
        </w:rPr>
        <w:t>Call their a</w:t>
      </w:r>
      <w:r w:rsidR="00A83256" w:rsidRPr="004B78F3">
        <w:rPr>
          <w:rFonts w:ascii="Arial" w:hAnsi="Arial" w:cs="Arial"/>
          <w:sz w:val="24"/>
          <w:szCs w:val="24"/>
        </w:rPr>
        <w:t>dvice line</w:t>
      </w:r>
      <w:r w:rsidR="00DB2781" w:rsidRPr="004B78F3">
        <w:rPr>
          <w:rFonts w:ascii="Arial" w:hAnsi="Arial" w:cs="Arial"/>
          <w:sz w:val="24"/>
          <w:szCs w:val="24"/>
        </w:rPr>
        <w:t xml:space="preserve"> between</w:t>
      </w:r>
      <w:r w:rsidR="00DB2781" w:rsidRPr="004B78F3">
        <w:rPr>
          <w:rFonts w:ascii="Arial" w:hAnsi="Arial" w:cs="Arial"/>
          <w:b/>
          <w:bCs/>
          <w:sz w:val="24"/>
          <w:szCs w:val="24"/>
        </w:rPr>
        <w:t xml:space="preserve"> </w:t>
      </w:r>
      <w:r w:rsidR="00DB2781" w:rsidRPr="004B78F3">
        <w:rPr>
          <w:rFonts w:ascii="Arial" w:hAnsi="Arial" w:cs="Arial"/>
          <w:sz w:val="24"/>
          <w:szCs w:val="24"/>
        </w:rPr>
        <w:t>10.00 am – 3.00 pm Monday to Friday</w:t>
      </w:r>
      <w:r w:rsidRPr="004B78F3">
        <w:rPr>
          <w:rFonts w:ascii="Arial" w:hAnsi="Arial" w:cs="Arial"/>
          <w:sz w:val="24"/>
          <w:szCs w:val="24"/>
        </w:rPr>
        <w:t xml:space="preserve"> on</w:t>
      </w:r>
      <w:r w:rsidR="00A83256" w:rsidRPr="004B78F3">
        <w:rPr>
          <w:rFonts w:ascii="Arial" w:hAnsi="Arial" w:cs="Arial"/>
          <w:b/>
          <w:bCs/>
          <w:sz w:val="24"/>
          <w:szCs w:val="24"/>
        </w:rPr>
        <w:t xml:space="preserve"> </w:t>
      </w:r>
      <w:r w:rsidR="00A83256" w:rsidRPr="004B78F3">
        <w:rPr>
          <w:rFonts w:ascii="Arial" w:hAnsi="Arial" w:cs="Arial"/>
          <w:sz w:val="24"/>
          <w:szCs w:val="24"/>
        </w:rPr>
        <w:t>01225 394382</w:t>
      </w:r>
    </w:p>
    <w:p w14:paraId="2F9CCED7" w14:textId="22828A0A" w:rsidR="00A83256" w:rsidRPr="004B78F3" w:rsidRDefault="00A83256" w:rsidP="006B59A2">
      <w:pPr>
        <w:widowControl/>
        <w:numPr>
          <w:ilvl w:val="0"/>
          <w:numId w:val="10"/>
        </w:numPr>
        <w:rPr>
          <w:rFonts w:ascii="Arial" w:hAnsi="Arial" w:cs="Arial"/>
          <w:sz w:val="24"/>
          <w:szCs w:val="24"/>
        </w:rPr>
      </w:pPr>
      <w:r w:rsidRPr="004B78F3">
        <w:rPr>
          <w:rFonts w:ascii="Arial" w:hAnsi="Arial" w:cs="Arial"/>
          <w:sz w:val="24"/>
          <w:szCs w:val="24"/>
        </w:rPr>
        <w:t xml:space="preserve">Email: </w:t>
      </w:r>
      <w:r w:rsidRPr="004B78F3">
        <w:rPr>
          <w:rFonts w:ascii="Arial" w:hAnsi="Arial" w:cs="Arial"/>
          <w:color w:val="0000FF"/>
          <w:sz w:val="24"/>
          <w:szCs w:val="24"/>
          <w:u w:val="single"/>
        </w:rPr>
        <w:t>sendias@bathnes.gov.uk</w:t>
      </w:r>
      <w:r w:rsidRPr="004B78F3">
        <w:rPr>
          <w:rFonts w:ascii="Arial" w:hAnsi="Arial" w:cs="Arial"/>
          <w:sz w:val="24"/>
          <w:szCs w:val="24"/>
        </w:rPr>
        <w:t xml:space="preserve"> </w:t>
      </w:r>
    </w:p>
    <w:p w14:paraId="4C57F7C2" w14:textId="3491D7A2" w:rsidR="00135914" w:rsidRPr="004B78F3" w:rsidRDefault="00135914" w:rsidP="00563225">
      <w:pPr>
        <w:widowControl/>
        <w:rPr>
          <w:rFonts w:ascii="Arial" w:hAnsi="Arial" w:cs="Arial"/>
          <w:sz w:val="24"/>
          <w:szCs w:val="24"/>
        </w:rPr>
      </w:pPr>
    </w:p>
    <w:p w14:paraId="24F9A644" w14:textId="77777777" w:rsidR="000D116B" w:rsidRPr="004B78F3" w:rsidRDefault="00135914" w:rsidP="00A57988">
      <w:pPr>
        <w:tabs>
          <w:tab w:val="left" w:pos="275"/>
        </w:tabs>
        <w:spacing w:after="280"/>
        <w:rPr>
          <w:rFonts w:ascii="Arial" w:hAnsi="Arial" w:cs="Arial"/>
          <w:b/>
          <w:bCs/>
          <w:color w:val="auto"/>
          <w:sz w:val="24"/>
          <w:szCs w:val="24"/>
        </w:rPr>
      </w:pPr>
      <w:r w:rsidRPr="004B78F3">
        <w:rPr>
          <w:rFonts w:ascii="Arial" w:hAnsi="Arial" w:cs="Arial"/>
          <w:b/>
          <w:bCs/>
          <w:color w:val="auto"/>
          <w:sz w:val="24"/>
          <w:szCs w:val="24"/>
        </w:rPr>
        <w:t>Live Well B&amp;NES</w:t>
      </w:r>
    </w:p>
    <w:p w14:paraId="5F0B24E2" w14:textId="4BCFD377" w:rsidR="006B59A2" w:rsidRPr="004B78F3" w:rsidRDefault="006B59A2" w:rsidP="006B59A2">
      <w:pPr>
        <w:tabs>
          <w:tab w:val="left" w:pos="275"/>
        </w:tabs>
        <w:spacing w:after="280"/>
        <w:rPr>
          <w:rFonts w:ascii="Arial" w:hAnsi="Arial" w:cs="Arial"/>
          <w:sz w:val="24"/>
          <w:szCs w:val="24"/>
        </w:rPr>
      </w:pPr>
      <w:r w:rsidRPr="004B78F3">
        <w:rPr>
          <w:rFonts w:ascii="Arial" w:hAnsi="Arial" w:cs="Arial"/>
          <w:sz w:val="24"/>
          <w:szCs w:val="24"/>
        </w:rPr>
        <w:t xml:space="preserve">Find local and specialist information, signposting and guidance for young people aged 0-25 years with a special educational needs/disabilities, and their parent carers. </w:t>
      </w:r>
    </w:p>
    <w:p w14:paraId="2F9CCED9" w14:textId="4E34C13A" w:rsidR="00A83256" w:rsidRPr="004B78F3" w:rsidRDefault="00941ABA" w:rsidP="006B59A2">
      <w:pPr>
        <w:tabs>
          <w:tab w:val="left" w:pos="275"/>
        </w:tabs>
        <w:spacing w:after="280"/>
        <w:rPr>
          <w:rFonts w:ascii="Arial" w:hAnsi="Arial" w:cs="Arial"/>
          <w:sz w:val="24"/>
          <w:szCs w:val="24"/>
        </w:rPr>
      </w:pPr>
      <w:r w:rsidRPr="004B78F3">
        <w:rPr>
          <w:rFonts w:ascii="Arial" w:hAnsi="Arial" w:cs="Arial"/>
          <w:color w:val="auto"/>
          <w:sz w:val="24"/>
          <w:szCs w:val="24"/>
        </w:rPr>
        <w:t xml:space="preserve">Visit the </w:t>
      </w:r>
      <w:hyperlink r:id="rId15" w:history="1">
        <w:r w:rsidRPr="00CB195D">
          <w:rPr>
            <w:rStyle w:val="Hyperlink"/>
            <w:rFonts w:ascii="Arial" w:hAnsi="Arial" w:cs="Arial"/>
            <w:sz w:val="24"/>
            <w:szCs w:val="24"/>
          </w:rPr>
          <w:t>Live Well B&amp;NES</w:t>
        </w:r>
      </w:hyperlink>
      <w:r w:rsidRPr="004B78F3">
        <w:rPr>
          <w:rFonts w:ascii="Arial" w:hAnsi="Arial" w:cs="Arial"/>
          <w:color w:val="auto"/>
          <w:sz w:val="24"/>
          <w:szCs w:val="24"/>
        </w:rPr>
        <w:t xml:space="preserve"> website to find out more</w:t>
      </w:r>
      <w:r w:rsidRPr="004B78F3">
        <w:rPr>
          <w:rFonts w:ascii="Arial" w:hAnsi="Arial" w:cs="Arial"/>
          <w:color w:val="0000FF"/>
          <w:sz w:val="24"/>
          <w:szCs w:val="24"/>
        </w:rPr>
        <w:t xml:space="preserve">. </w:t>
      </w:r>
    </w:p>
    <w:p w14:paraId="2F9CCEDB" w14:textId="77777777" w:rsidR="00A83256" w:rsidRPr="004B78F3" w:rsidRDefault="00A83256" w:rsidP="00A57988">
      <w:pPr>
        <w:tabs>
          <w:tab w:val="left" w:pos="161"/>
        </w:tabs>
        <w:rPr>
          <w:rFonts w:ascii="Arial" w:hAnsi="Arial" w:cs="Arial"/>
          <w:b/>
          <w:bCs/>
          <w:sz w:val="24"/>
          <w:szCs w:val="24"/>
        </w:rPr>
      </w:pPr>
      <w:r w:rsidRPr="004B78F3">
        <w:rPr>
          <w:rFonts w:ascii="Arial" w:hAnsi="Arial" w:cs="Arial"/>
          <w:b/>
          <w:bCs/>
          <w:sz w:val="24"/>
          <w:szCs w:val="24"/>
        </w:rPr>
        <w:t>B&amp;NES We Work for Everyone Navigators</w:t>
      </w:r>
    </w:p>
    <w:p w14:paraId="569361B6" w14:textId="77777777" w:rsidR="006B59A2" w:rsidRPr="004B78F3" w:rsidRDefault="006B59A2" w:rsidP="006B59A2">
      <w:pPr>
        <w:tabs>
          <w:tab w:val="left" w:pos="161"/>
        </w:tabs>
        <w:rPr>
          <w:rFonts w:ascii="Arial" w:hAnsi="Arial" w:cs="Arial"/>
          <w:sz w:val="24"/>
          <w:szCs w:val="24"/>
        </w:rPr>
      </w:pPr>
      <w:r w:rsidRPr="004B78F3">
        <w:rPr>
          <w:rFonts w:ascii="Arial" w:hAnsi="Arial" w:cs="Arial"/>
          <w:sz w:val="24"/>
          <w:szCs w:val="24"/>
        </w:rPr>
        <w:t>This regional project supports young people with disabilities into employment.</w:t>
      </w:r>
    </w:p>
    <w:p w14:paraId="1DE121A7" w14:textId="3CB1EF81" w:rsidR="002B2943" w:rsidRDefault="006B59A2" w:rsidP="006B59A2">
      <w:pPr>
        <w:tabs>
          <w:tab w:val="left" w:pos="161"/>
        </w:tabs>
        <w:rPr>
          <w:rFonts w:ascii="Arial" w:hAnsi="Arial" w:cs="Arial"/>
          <w:color w:val="auto"/>
          <w:sz w:val="24"/>
          <w:szCs w:val="24"/>
        </w:rPr>
      </w:pPr>
      <w:r w:rsidRPr="004B78F3">
        <w:rPr>
          <w:rFonts w:ascii="Arial" w:hAnsi="Arial" w:cs="Arial"/>
          <w:color w:val="auto"/>
          <w:sz w:val="24"/>
          <w:szCs w:val="24"/>
        </w:rPr>
        <w:t xml:space="preserve">For a referral form/advice please contact: </w:t>
      </w:r>
      <w:r w:rsidR="00CB195D">
        <w:rPr>
          <w:rFonts w:ascii="Arial" w:hAnsi="Arial" w:cs="Arial"/>
          <w:color w:val="auto"/>
          <w:sz w:val="24"/>
          <w:szCs w:val="24"/>
        </w:rPr>
        <w:t>nikki_dimond@bathnes.gov.uk</w:t>
      </w:r>
    </w:p>
    <w:p w14:paraId="5137CA75" w14:textId="77777777" w:rsidR="002B2943" w:rsidRPr="004B78F3" w:rsidRDefault="002B2943" w:rsidP="006B59A2">
      <w:pPr>
        <w:tabs>
          <w:tab w:val="left" w:pos="161"/>
        </w:tabs>
        <w:rPr>
          <w:rFonts w:ascii="Arial" w:hAnsi="Arial" w:cs="Arial"/>
          <w:color w:val="auto"/>
          <w:sz w:val="24"/>
          <w:szCs w:val="24"/>
        </w:rPr>
      </w:pPr>
    </w:p>
    <w:p w14:paraId="6DAE0B26" w14:textId="77777777" w:rsidR="00941ABA" w:rsidRPr="004B78F3" w:rsidRDefault="00941ABA" w:rsidP="00563225">
      <w:pPr>
        <w:tabs>
          <w:tab w:val="left" w:pos="161"/>
        </w:tabs>
        <w:rPr>
          <w:rFonts w:ascii="Arial" w:hAnsi="Arial" w:cs="Arial"/>
          <w:b/>
          <w:bCs/>
          <w:sz w:val="24"/>
          <w:szCs w:val="24"/>
        </w:rPr>
      </w:pPr>
    </w:p>
    <w:p w14:paraId="2F9CCEE1" w14:textId="5A947755" w:rsidR="00A83256" w:rsidRPr="004B78F3" w:rsidRDefault="00A83256" w:rsidP="00A57988">
      <w:pPr>
        <w:spacing w:after="0"/>
        <w:rPr>
          <w:rFonts w:ascii="Arial" w:hAnsi="Arial" w:cs="Arial"/>
          <w:b/>
          <w:bCs/>
          <w:sz w:val="24"/>
          <w:szCs w:val="24"/>
        </w:rPr>
      </w:pPr>
      <w:r w:rsidRPr="004B78F3">
        <w:rPr>
          <w:rFonts w:ascii="Arial" w:hAnsi="Arial" w:cs="Arial"/>
          <w:b/>
          <w:bCs/>
          <w:sz w:val="24"/>
          <w:szCs w:val="24"/>
        </w:rPr>
        <w:t>B</w:t>
      </w:r>
      <w:r w:rsidR="006B59A2" w:rsidRPr="004B78F3">
        <w:rPr>
          <w:rFonts w:ascii="Arial" w:hAnsi="Arial" w:cs="Arial"/>
          <w:b/>
          <w:bCs/>
          <w:sz w:val="24"/>
          <w:szCs w:val="24"/>
        </w:rPr>
        <w:t>&amp;</w:t>
      </w:r>
      <w:r w:rsidRPr="004B78F3">
        <w:rPr>
          <w:rFonts w:ascii="Arial" w:hAnsi="Arial" w:cs="Arial"/>
          <w:b/>
          <w:bCs/>
          <w:sz w:val="24"/>
          <w:szCs w:val="24"/>
        </w:rPr>
        <w:t xml:space="preserve">NES Parent Carer </w:t>
      </w:r>
      <w:r w:rsidR="00963569" w:rsidRPr="004B78F3">
        <w:rPr>
          <w:rFonts w:ascii="Arial" w:hAnsi="Arial" w:cs="Arial"/>
          <w:b/>
          <w:bCs/>
          <w:sz w:val="24"/>
          <w:szCs w:val="24"/>
        </w:rPr>
        <w:t>Forum</w:t>
      </w:r>
    </w:p>
    <w:p w14:paraId="41FB3048" w14:textId="535DA148" w:rsidR="006B59A2" w:rsidRPr="004B78F3" w:rsidRDefault="00431C12" w:rsidP="006B59A2">
      <w:pPr>
        <w:spacing w:after="0"/>
        <w:rPr>
          <w:rFonts w:ascii="Arial" w:hAnsi="Arial" w:cs="Arial"/>
          <w:sz w:val="24"/>
          <w:szCs w:val="24"/>
        </w:rPr>
      </w:pPr>
      <w:r w:rsidRPr="004B78F3">
        <w:rPr>
          <w:rFonts w:ascii="Arial" w:hAnsi="Arial" w:cs="Arial"/>
          <w:sz w:val="24"/>
          <w:szCs w:val="24"/>
        </w:rPr>
        <w:br/>
      </w:r>
      <w:r w:rsidR="006B59A2" w:rsidRPr="004B78F3">
        <w:rPr>
          <w:rFonts w:ascii="Arial" w:hAnsi="Arial" w:cs="Arial"/>
          <w:sz w:val="24"/>
          <w:szCs w:val="24"/>
        </w:rPr>
        <w:lastRenderedPageBreak/>
        <w:t xml:space="preserve">B&amp;NES Parent Carer Forum CIC is the recognised Parent Carer Forum for this area. The Forum provides peer support for parent carers of children and young people with SEND from 0-25 years old. The Forum acts as the strategic partner for parent carer participation and, through feedback and consultations, works to empower parent carers to fully participate in co-production to ensure the best outcomes for children and young people with SEND, and their families. More information can be found on the </w:t>
      </w:r>
      <w:hyperlink r:id="rId16" w:history="1">
        <w:r w:rsidR="006B59A2" w:rsidRPr="004B78F3">
          <w:rPr>
            <w:rStyle w:val="Hyperlink"/>
            <w:rFonts w:ascii="Arial" w:hAnsi="Arial" w:cs="Arial"/>
            <w:sz w:val="24"/>
            <w:szCs w:val="24"/>
          </w:rPr>
          <w:t xml:space="preserve">B&amp;NES Parent Carer </w:t>
        </w:r>
        <w:r w:rsidR="004B78F3" w:rsidRPr="004B78F3">
          <w:rPr>
            <w:rStyle w:val="Hyperlink"/>
            <w:rFonts w:ascii="Arial" w:hAnsi="Arial" w:cs="Arial"/>
            <w:sz w:val="24"/>
            <w:szCs w:val="24"/>
          </w:rPr>
          <w:t>website</w:t>
        </w:r>
      </w:hyperlink>
      <w:r w:rsidR="004B78F3" w:rsidRPr="004B78F3">
        <w:rPr>
          <w:rFonts w:ascii="Arial" w:hAnsi="Arial" w:cs="Arial"/>
          <w:sz w:val="24"/>
          <w:szCs w:val="24"/>
        </w:rPr>
        <w:t xml:space="preserve">. </w:t>
      </w:r>
    </w:p>
    <w:p w14:paraId="2F9CCEE5" w14:textId="444CFCC2" w:rsidR="00A83256" w:rsidRPr="004B78F3" w:rsidRDefault="006B59A2" w:rsidP="004B78F3">
      <w:pPr>
        <w:rPr>
          <w:rFonts w:ascii="Arial" w:hAnsi="Arial" w:cs="Arial"/>
          <w:b/>
          <w:bCs/>
          <w:sz w:val="24"/>
          <w:szCs w:val="24"/>
        </w:rPr>
      </w:pPr>
      <w:r w:rsidRPr="004B78F3">
        <w:rPr>
          <w:rFonts w:ascii="Arial" w:hAnsi="Arial" w:cs="Arial"/>
          <w:sz w:val="24"/>
          <w:szCs w:val="24"/>
        </w:rPr>
        <w:t> </w:t>
      </w:r>
    </w:p>
    <w:p w14:paraId="23C15BC7" w14:textId="1ED92AD0" w:rsidR="000D116B" w:rsidRPr="004B78F3" w:rsidRDefault="00A83256" w:rsidP="00A57988">
      <w:pPr>
        <w:spacing w:after="0"/>
        <w:rPr>
          <w:rFonts w:ascii="Arial" w:hAnsi="Arial" w:cs="Arial"/>
          <w:b/>
          <w:bCs/>
          <w:sz w:val="24"/>
          <w:szCs w:val="24"/>
        </w:rPr>
      </w:pPr>
      <w:r w:rsidRPr="004B78F3">
        <w:rPr>
          <w:rFonts w:ascii="Arial" w:hAnsi="Arial" w:cs="Arial"/>
          <w:b/>
          <w:bCs/>
          <w:sz w:val="24"/>
          <w:szCs w:val="24"/>
        </w:rPr>
        <w:t>Youth Connect South West</w:t>
      </w:r>
    </w:p>
    <w:p w14:paraId="066A80EB" w14:textId="52F4B968" w:rsidR="000D116B" w:rsidRPr="004B78F3" w:rsidRDefault="000D116B" w:rsidP="00563225">
      <w:pPr>
        <w:spacing w:after="0"/>
        <w:rPr>
          <w:rFonts w:ascii="Arial" w:hAnsi="Arial" w:cs="Arial"/>
          <w:b/>
          <w:bCs/>
          <w:sz w:val="24"/>
          <w:szCs w:val="24"/>
        </w:rPr>
      </w:pPr>
    </w:p>
    <w:p w14:paraId="2F9CCEE6" w14:textId="5A6DE091" w:rsidR="00A83256" w:rsidRPr="004B78F3" w:rsidRDefault="004B78F3" w:rsidP="004B78F3">
      <w:pPr>
        <w:spacing w:after="0"/>
        <w:rPr>
          <w:rFonts w:ascii="Arial" w:hAnsi="Arial" w:cs="Arial"/>
          <w:sz w:val="24"/>
          <w:szCs w:val="24"/>
          <w:lang w:val="en-US"/>
        </w:rPr>
      </w:pPr>
      <w:r w:rsidRPr="004B78F3">
        <w:rPr>
          <w:rFonts w:ascii="Arial" w:hAnsi="Arial" w:cs="Arial"/>
          <w:sz w:val="24"/>
          <w:szCs w:val="24"/>
          <w:lang w:val="en-US"/>
        </w:rPr>
        <w:t xml:space="preserve">Working with </w:t>
      </w:r>
      <w:r w:rsidR="000D116B" w:rsidRPr="004B78F3">
        <w:rPr>
          <w:rFonts w:ascii="Arial" w:hAnsi="Arial" w:cs="Arial"/>
          <w:sz w:val="24"/>
          <w:szCs w:val="24"/>
        </w:rPr>
        <w:t>young people aged 11-25</w:t>
      </w:r>
      <w:r w:rsidR="00D70129" w:rsidRPr="004B78F3">
        <w:rPr>
          <w:rFonts w:ascii="Arial" w:hAnsi="Arial" w:cs="Arial"/>
          <w:sz w:val="24"/>
          <w:szCs w:val="24"/>
        </w:rPr>
        <w:t xml:space="preserve"> years</w:t>
      </w:r>
      <w:r w:rsidR="000D116B" w:rsidRPr="004B78F3">
        <w:rPr>
          <w:rFonts w:ascii="Arial" w:hAnsi="Arial" w:cs="Arial"/>
          <w:sz w:val="24"/>
          <w:szCs w:val="24"/>
        </w:rPr>
        <w:t xml:space="preserve"> to support, challenge and enable the learning of young people to realise their full potential.</w:t>
      </w:r>
      <w:r w:rsidR="00D70129" w:rsidRPr="004B78F3">
        <w:rPr>
          <w:rFonts w:ascii="Arial" w:hAnsi="Arial" w:cs="Arial"/>
          <w:sz w:val="24"/>
          <w:szCs w:val="24"/>
        </w:rPr>
        <w:t xml:space="preserve"> You can find out more by visiting the </w:t>
      </w:r>
      <w:hyperlink r:id="rId17" w:history="1">
        <w:r w:rsidR="00D70129" w:rsidRPr="004B78F3">
          <w:rPr>
            <w:rStyle w:val="Hyperlink"/>
            <w:rFonts w:ascii="Arial" w:hAnsi="Arial" w:cs="Arial"/>
            <w:sz w:val="24"/>
            <w:szCs w:val="24"/>
          </w:rPr>
          <w:t>Youth Connect South West</w:t>
        </w:r>
      </w:hyperlink>
      <w:r w:rsidR="00D70129" w:rsidRPr="004B78F3">
        <w:rPr>
          <w:rFonts w:ascii="Arial" w:hAnsi="Arial" w:cs="Arial"/>
          <w:sz w:val="24"/>
          <w:szCs w:val="24"/>
        </w:rPr>
        <w:t xml:space="preserve"> website or by calling </w:t>
      </w:r>
      <w:r w:rsidR="00A83256" w:rsidRPr="004B78F3">
        <w:rPr>
          <w:rFonts w:ascii="Arial" w:hAnsi="Arial" w:cs="Arial"/>
          <w:sz w:val="24"/>
          <w:szCs w:val="24"/>
          <w:lang w:val="en-US"/>
        </w:rPr>
        <w:t>01225 39698</w:t>
      </w:r>
      <w:r w:rsidR="00BA726D" w:rsidRPr="004B78F3">
        <w:rPr>
          <w:rFonts w:ascii="Arial" w:hAnsi="Arial" w:cs="Arial"/>
          <w:sz w:val="24"/>
          <w:szCs w:val="24"/>
          <w:lang w:val="en-US"/>
        </w:rPr>
        <w:t>0.</w:t>
      </w:r>
      <w:r w:rsidR="00A83256" w:rsidRPr="004B78F3">
        <w:rPr>
          <w:rFonts w:ascii="Arial" w:hAnsi="Arial" w:cs="Arial"/>
          <w:sz w:val="24"/>
          <w:szCs w:val="24"/>
          <w:lang w:val="en-US"/>
        </w:rPr>
        <w:t xml:space="preserve">                                                               </w:t>
      </w:r>
    </w:p>
    <w:p w14:paraId="2F9CCEEA" w14:textId="77777777" w:rsidR="00A83256" w:rsidRPr="004B78F3" w:rsidRDefault="00A83256" w:rsidP="00563225">
      <w:pPr>
        <w:spacing w:after="0"/>
        <w:rPr>
          <w:rFonts w:ascii="Arial" w:hAnsi="Arial" w:cs="Arial"/>
          <w:sz w:val="24"/>
          <w:szCs w:val="24"/>
        </w:rPr>
      </w:pPr>
    </w:p>
    <w:p w14:paraId="6A3E6794" w14:textId="77777777" w:rsidR="0082235E" w:rsidRPr="004B78F3" w:rsidRDefault="00A83256" w:rsidP="00A57988">
      <w:pPr>
        <w:spacing w:after="0"/>
        <w:rPr>
          <w:rFonts w:ascii="Arial" w:hAnsi="Arial" w:cs="Arial"/>
          <w:b/>
          <w:bCs/>
          <w:sz w:val="24"/>
          <w:szCs w:val="24"/>
        </w:rPr>
      </w:pPr>
      <w:r w:rsidRPr="004B78F3">
        <w:rPr>
          <w:rFonts w:ascii="Arial" w:hAnsi="Arial" w:cs="Arial"/>
          <w:b/>
          <w:bCs/>
          <w:sz w:val="24"/>
          <w:szCs w:val="24"/>
        </w:rPr>
        <w:t xml:space="preserve">Off The Record </w:t>
      </w:r>
    </w:p>
    <w:p w14:paraId="019802F9" w14:textId="77777777" w:rsidR="0082235E" w:rsidRPr="004B78F3" w:rsidRDefault="0082235E" w:rsidP="00563225">
      <w:pPr>
        <w:spacing w:after="0"/>
        <w:rPr>
          <w:rFonts w:ascii="Arial" w:hAnsi="Arial" w:cs="Arial"/>
          <w:b/>
          <w:bCs/>
          <w:sz w:val="24"/>
          <w:szCs w:val="24"/>
        </w:rPr>
      </w:pPr>
    </w:p>
    <w:p w14:paraId="2B5783B3" w14:textId="19FDE29F" w:rsidR="0082235E" w:rsidRPr="004B78F3" w:rsidRDefault="0082235E" w:rsidP="004B78F3">
      <w:pPr>
        <w:spacing w:after="0"/>
        <w:rPr>
          <w:rFonts w:ascii="Arial" w:hAnsi="Arial" w:cs="Arial"/>
          <w:sz w:val="24"/>
          <w:szCs w:val="24"/>
        </w:rPr>
      </w:pPr>
      <w:r w:rsidRPr="004B78F3">
        <w:rPr>
          <w:rFonts w:ascii="Arial" w:hAnsi="Arial" w:cs="Arial"/>
          <w:sz w:val="24"/>
          <w:szCs w:val="24"/>
        </w:rPr>
        <w:t xml:space="preserve">Off The Record </w:t>
      </w:r>
      <w:r w:rsidR="00A83256" w:rsidRPr="004B78F3">
        <w:rPr>
          <w:rFonts w:ascii="Arial" w:hAnsi="Arial" w:cs="Arial"/>
          <w:sz w:val="24"/>
          <w:szCs w:val="24"/>
        </w:rPr>
        <w:t xml:space="preserve">provide a range of free, confidential and independent services for children and young people that supports the development of their emotional health and </w:t>
      </w:r>
      <w:proofErr w:type="spellStart"/>
      <w:r w:rsidR="00A83256" w:rsidRPr="004B78F3">
        <w:rPr>
          <w:rFonts w:ascii="Arial" w:hAnsi="Arial" w:cs="Arial"/>
          <w:sz w:val="24"/>
          <w:szCs w:val="24"/>
        </w:rPr>
        <w:t>well being</w:t>
      </w:r>
      <w:proofErr w:type="spellEnd"/>
      <w:r w:rsidR="00A83256" w:rsidRPr="004B78F3">
        <w:rPr>
          <w:rFonts w:ascii="Arial" w:hAnsi="Arial" w:cs="Arial"/>
          <w:sz w:val="24"/>
          <w:szCs w:val="24"/>
        </w:rPr>
        <w:t>.</w:t>
      </w:r>
      <w:r w:rsidRPr="004B78F3">
        <w:rPr>
          <w:rFonts w:ascii="Arial" w:hAnsi="Arial" w:cs="Arial"/>
          <w:sz w:val="24"/>
          <w:szCs w:val="24"/>
        </w:rPr>
        <w:t xml:space="preserve"> You can find out more by visiting the </w:t>
      </w:r>
      <w:hyperlink r:id="rId18" w:history="1">
        <w:r w:rsidRPr="004B78F3">
          <w:rPr>
            <w:rStyle w:val="Hyperlink"/>
            <w:rFonts w:ascii="Arial" w:hAnsi="Arial" w:cs="Arial"/>
            <w:sz w:val="24"/>
            <w:szCs w:val="24"/>
          </w:rPr>
          <w:t>Off The Record</w:t>
        </w:r>
      </w:hyperlink>
      <w:r w:rsidRPr="004B78F3">
        <w:rPr>
          <w:rFonts w:ascii="Arial" w:hAnsi="Arial" w:cs="Arial"/>
          <w:sz w:val="24"/>
          <w:szCs w:val="24"/>
        </w:rPr>
        <w:t xml:space="preserve"> website or by calling 01225 312481.                </w:t>
      </w:r>
    </w:p>
    <w:p w14:paraId="6A9AD1AB" w14:textId="2F39CB2F" w:rsidR="00255F25" w:rsidRPr="004B78F3" w:rsidRDefault="00255F25" w:rsidP="00563225">
      <w:pPr>
        <w:spacing w:after="0"/>
        <w:rPr>
          <w:rFonts w:ascii="Arial" w:hAnsi="Arial" w:cs="Arial"/>
          <w:b/>
          <w:bCs/>
          <w:sz w:val="24"/>
          <w:szCs w:val="24"/>
        </w:rPr>
      </w:pPr>
    </w:p>
    <w:p w14:paraId="16C495CA" w14:textId="06F19329" w:rsidR="000203B5" w:rsidRPr="004B78F3" w:rsidRDefault="000203B5" w:rsidP="000203B5">
      <w:pPr>
        <w:spacing w:after="0"/>
        <w:rPr>
          <w:rFonts w:ascii="Arial" w:hAnsi="Arial" w:cs="Arial"/>
          <w:b/>
          <w:bCs/>
          <w:sz w:val="24"/>
          <w:szCs w:val="24"/>
        </w:rPr>
      </w:pPr>
      <w:r w:rsidRPr="004B78F3">
        <w:rPr>
          <w:rFonts w:ascii="Arial" w:hAnsi="Arial" w:cs="Arial"/>
          <w:b/>
          <w:bCs/>
          <w:sz w:val="24"/>
          <w:szCs w:val="24"/>
        </w:rPr>
        <w:t>Bath and North East Somerset Community Health and Care Services (HCRG) Care Group</w:t>
      </w:r>
    </w:p>
    <w:p w14:paraId="0B77961E" w14:textId="77777777" w:rsidR="000203B5" w:rsidRPr="004B78F3" w:rsidRDefault="000203B5" w:rsidP="00563225">
      <w:pPr>
        <w:spacing w:after="0"/>
        <w:ind w:left="360"/>
        <w:rPr>
          <w:rFonts w:ascii="Arial" w:hAnsi="Arial" w:cs="Arial"/>
          <w:sz w:val="24"/>
          <w:szCs w:val="24"/>
        </w:rPr>
      </w:pPr>
    </w:p>
    <w:p w14:paraId="2F9CCEF4" w14:textId="1D87AE88" w:rsidR="00A83256" w:rsidRDefault="00255F25" w:rsidP="004B78F3">
      <w:pPr>
        <w:spacing w:after="0"/>
        <w:rPr>
          <w:rFonts w:ascii="Arial" w:hAnsi="Arial" w:cs="Arial"/>
          <w:sz w:val="24"/>
          <w:szCs w:val="24"/>
        </w:rPr>
      </w:pPr>
      <w:r w:rsidRPr="004B78F3">
        <w:rPr>
          <w:rFonts w:ascii="Arial" w:hAnsi="Arial" w:cs="Arial"/>
          <w:sz w:val="24"/>
          <w:szCs w:val="24"/>
        </w:rPr>
        <w:t>Provid</w:t>
      </w:r>
      <w:r w:rsidR="004B78F3" w:rsidRPr="004B78F3">
        <w:rPr>
          <w:rFonts w:ascii="Arial" w:hAnsi="Arial" w:cs="Arial"/>
          <w:sz w:val="24"/>
          <w:szCs w:val="24"/>
        </w:rPr>
        <w:t>ing</w:t>
      </w:r>
      <w:r w:rsidRPr="004B78F3">
        <w:rPr>
          <w:rFonts w:ascii="Arial" w:hAnsi="Arial" w:cs="Arial"/>
          <w:sz w:val="24"/>
          <w:szCs w:val="24"/>
        </w:rPr>
        <w:t xml:space="preserve"> health and social care support in B&amp;NES, for more information</w:t>
      </w:r>
      <w:r w:rsidR="00FD277D" w:rsidRPr="004B78F3">
        <w:rPr>
          <w:rFonts w:ascii="Arial" w:hAnsi="Arial" w:cs="Arial"/>
          <w:sz w:val="24"/>
          <w:szCs w:val="24"/>
        </w:rPr>
        <w:t xml:space="preserve"> please visit the </w:t>
      </w:r>
      <w:hyperlink r:id="rId19" w:history="1">
        <w:r w:rsidR="00FD277D" w:rsidRPr="004B78F3">
          <w:rPr>
            <w:rStyle w:val="Hyperlink"/>
            <w:rFonts w:ascii="Arial" w:hAnsi="Arial" w:cs="Arial"/>
            <w:sz w:val="24"/>
            <w:szCs w:val="24"/>
          </w:rPr>
          <w:t>HCRG</w:t>
        </w:r>
      </w:hyperlink>
      <w:r w:rsidR="00FD277D" w:rsidRPr="004B78F3">
        <w:rPr>
          <w:rFonts w:ascii="Arial" w:hAnsi="Arial" w:cs="Arial"/>
          <w:sz w:val="24"/>
          <w:szCs w:val="24"/>
        </w:rPr>
        <w:t xml:space="preserve"> website. </w:t>
      </w:r>
    </w:p>
    <w:p w14:paraId="797A717B" w14:textId="0C2B71A6" w:rsidR="00EB6B2F" w:rsidRPr="004B78F3" w:rsidRDefault="00EB6B2F">
      <w:pPr>
        <w:spacing w:after="0"/>
        <w:rPr>
          <w:rFonts w:ascii="Arial" w:hAnsi="Arial" w:cs="Arial"/>
          <w:b/>
          <w:bCs/>
          <w:sz w:val="24"/>
          <w:szCs w:val="24"/>
        </w:rPr>
      </w:pPr>
    </w:p>
    <w:p w14:paraId="3DB72351" w14:textId="6B1A3EF8" w:rsidR="000203B5" w:rsidRPr="004B78F3" w:rsidRDefault="00A83256" w:rsidP="004B78F3">
      <w:pPr>
        <w:spacing w:after="0"/>
        <w:rPr>
          <w:rFonts w:ascii="Arial" w:hAnsi="Arial" w:cs="Arial"/>
          <w:b/>
          <w:bCs/>
          <w:sz w:val="32"/>
          <w:szCs w:val="32"/>
          <w:u w:val="single"/>
        </w:rPr>
      </w:pPr>
      <w:r w:rsidRPr="004B78F3">
        <w:rPr>
          <w:rFonts w:ascii="Arial" w:hAnsi="Arial" w:cs="Arial"/>
          <w:b/>
          <w:bCs/>
          <w:sz w:val="32"/>
          <w:szCs w:val="32"/>
          <w:u w:val="single"/>
        </w:rPr>
        <w:t>Preparing for Adulthood</w:t>
      </w:r>
    </w:p>
    <w:p w14:paraId="68EE96F8" w14:textId="77777777" w:rsidR="00424FAA" w:rsidRPr="004B78F3" w:rsidRDefault="00424FAA" w:rsidP="00EB6B2F">
      <w:pPr>
        <w:spacing w:after="0"/>
        <w:jc w:val="center"/>
        <w:rPr>
          <w:rFonts w:ascii="Arial" w:hAnsi="Arial" w:cs="Arial"/>
          <w:b/>
          <w:bCs/>
          <w:sz w:val="24"/>
          <w:szCs w:val="24"/>
        </w:rPr>
      </w:pPr>
    </w:p>
    <w:p w14:paraId="798399FE" w14:textId="3EBA32DC" w:rsidR="004B78F3" w:rsidRPr="004B78F3" w:rsidRDefault="004B78F3" w:rsidP="00424FAA">
      <w:pPr>
        <w:spacing w:after="0"/>
        <w:rPr>
          <w:rFonts w:ascii="Arial" w:hAnsi="Arial" w:cs="Arial"/>
          <w:sz w:val="24"/>
          <w:szCs w:val="24"/>
        </w:rPr>
      </w:pPr>
      <w:r w:rsidRPr="004B78F3">
        <w:rPr>
          <w:rFonts w:ascii="Arial" w:hAnsi="Arial" w:cs="Arial"/>
          <w:sz w:val="24"/>
          <w:szCs w:val="24"/>
        </w:rPr>
        <w:t xml:space="preserve">You can find information about </w:t>
      </w:r>
      <w:hyperlink r:id="rId20" w:history="1">
        <w:r w:rsidRPr="004B78F3">
          <w:rPr>
            <w:rStyle w:val="Hyperlink"/>
            <w:rFonts w:ascii="Arial" w:hAnsi="Arial" w:cs="Arial"/>
            <w:sz w:val="24"/>
            <w:szCs w:val="24"/>
          </w:rPr>
          <w:t>Preparing for Adulthood on Live Well B&amp;NES</w:t>
        </w:r>
      </w:hyperlink>
      <w:r w:rsidRPr="004B78F3">
        <w:rPr>
          <w:rFonts w:ascii="Arial" w:hAnsi="Arial" w:cs="Arial"/>
          <w:sz w:val="24"/>
          <w:szCs w:val="24"/>
        </w:rPr>
        <w:t xml:space="preserve"> website. </w:t>
      </w:r>
    </w:p>
    <w:p w14:paraId="49DAF97A" w14:textId="77777777" w:rsidR="004B78F3" w:rsidRPr="004B78F3" w:rsidRDefault="004B78F3" w:rsidP="00424FAA">
      <w:pPr>
        <w:spacing w:after="0"/>
        <w:rPr>
          <w:rFonts w:ascii="Arial" w:hAnsi="Arial" w:cs="Arial"/>
          <w:sz w:val="24"/>
          <w:szCs w:val="24"/>
        </w:rPr>
      </w:pPr>
    </w:p>
    <w:p w14:paraId="47823BCA" w14:textId="48B7AFAA" w:rsidR="00012E89" w:rsidRPr="004B78F3" w:rsidRDefault="000203B5" w:rsidP="00424FAA">
      <w:pPr>
        <w:spacing w:after="0"/>
        <w:rPr>
          <w:rFonts w:ascii="Arial" w:hAnsi="Arial" w:cs="Arial"/>
          <w:sz w:val="24"/>
          <w:szCs w:val="24"/>
        </w:rPr>
      </w:pPr>
      <w:r w:rsidRPr="004B78F3">
        <w:rPr>
          <w:rFonts w:ascii="Arial" w:hAnsi="Arial" w:cs="Arial"/>
          <w:sz w:val="24"/>
          <w:szCs w:val="24"/>
        </w:rPr>
        <w:t>For specific advi</w:t>
      </w:r>
      <w:r w:rsidR="00EB6B2F" w:rsidRPr="004B78F3">
        <w:rPr>
          <w:rFonts w:ascii="Arial" w:hAnsi="Arial" w:cs="Arial"/>
          <w:sz w:val="24"/>
          <w:szCs w:val="24"/>
        </w:rPr>
        <w:t>c</w:t>
      </w:r>
      <w:r w:rsidRPr="004B78F3">
        <w:rPr>
          <w:rFonts w:ascii="Arial" w:hAnsi="Arial" w:cs="Arial"/>
          <w:sz w:val="24"/>
          <w:szCs w:val="24"/>
        </w:rPr>
        <w:t xml:space="preserve">e around preparing for adulthood </w:t>
      </w:r>
      <w:r w:rsidR="00424FAA" w:rsidRPr="004B78F3">
        <w:rPr>
          <w:rFonts w:ascii="Arial" w:hAnsi="Arial" w:cs="Arial"/>
          <w:sz w:val="24"/>
          <w:szCs w:val="24"/>
        </w:rPr>
        <w:t xml:space="preserve">you can visit the </w:t>
      </w:r>
      <w:r w:rsidR="00A83256" w:rsidRPr="004B78F3">
        <w:rPr>
          <w:rFonts w:ascii="Arial" w:hAnsi="Arial" w:cs="Arial"/>
          <w:sz w:val="24"/>
          <w:szCs w:val="24"/>
        </w:rPr>
        <w:t>Transition Information Network</w:t>
      </w:r>
      <w:r w:rsidR="00424FAA" w:rsidRPr="004B78F3">
        <w:rPr>
          <w:rFonts w:ascii="Arial" w:hAnsi="Arial" w:cs="Arial"/>
          <w:sz w:val="24"/>
          <w:szCs w:val="24"/>
        </w:rPr>
        <w:t xml:space="preserve">. They share </w:t>
      </w:r>
      <w:r w:rsidR="00012E89" w:rsidRPr="004B78F3">
        <w:rPr>
          <w:rFonts w:ascii="Arial" w:hAnsi="Arial" w:cs="Arial"/>
          <w:sz w:val="24"/>
          <w:szCs w:val="24"/>
        </w:rPr>
        <w:t xml:space="preserve">tools and resources to support you or your young person to prepare for adulthood please visit the </w:t>
      </w:r>
      <w:hyperlink r:id="rId21" w:history="1">
        <w:proofErr w:type="spellStart"/>
        <w:r w:rsidR="00012E89" w:rsidRPr="004B78F3">
          <w:rPr>
            <w:rStyle w:val="Hyperlink"/>
            <w:rFonts w:ascii="Arial" w:hAnsi="Arial" w:cs="Arial"/>
            <w:sz w:val="24"/>
            <w:szCs w:val="24"/>
          </w:rPr>
          <w:t>NDTi</w:t>
        </w:r>
        <w:proofErr w:type="spellEnd"/>
        <w:r w:rsidR="00012E89" w:rsidRPr="004B78F3">
          <w:rPr>
            <w:rStyle w:val="Hyperlink"/>
            <w:rFonts w:ascii="Arial" w:hAnsi="Arial" w:cs="Arial"/>
            <w:sz w:val="24"/>
            <w:szCs w:val="24"/>
          </w:rPr>
          <w:t xml:space="preserve"> website</w:t>
        </w:r>
      </w:hyperlink>
      <w:r w:rsidR="00012E89" w:rsidRPr="004B78F3">
        <w:rPr>
          <w:rFonts w:ascii="Arial" w:hAnsi="Arial" w:cs="Arial"/>
          <w:sz w:val="24"/>
          <w:szCs w:val="24"/>
        </w:rPr>
        <w:t xml:space="preserve"> for tools and resources. </w:t>
      </w:r>
    </w:p>
    <w:p w14:paraId="02490CF1" w14:textId="77777777" w:rsidR="00012E89" w:rsidRPr="004B78F3" w:rsidRDefault="00012E89">
      <w:pPr>
        <w:spacing w:after="0"/>
        <w:rPr>
          <w:rFonts w:ascii="Arial" w:hAnsi="Arial" w:cs="Arial"/>
          <w:color w:val="0000FF"/>
          <w:sz w:val="24"/>
          <w:szCs w:val="24"/>
          <w:u w:val="single"/>
        </w:rPr>
      </w:pPr>
    </w:p>
    <w:p w14:paraId="2F9CCEFA" w14:textId="77777777" w:rsidR="00A83256" w:rsidRPr="004B78F3" w:rsidRDefault="00A83256">
      <w:pPr>
        <w:spacing w:after="0"/>
        <w:rPr>
          <w:rFonts w:ascii="Arial" w:hAnsi="Arial" w:cs="Arial"/>
          <w:color w:val="0000FF"/>
          <w:sz w:val="24"/>
          <w:szCs w:val="24"/>
          <w:u w:val="single"/>
        </w:rPr>
      </w:pPr>
    </w:p>
    <w:p w14:paraId="2F9CCEFB" w14:textId="77777777" w:rsidR="00A83256" w:rsidRPr="004B78F3" w:rsidRDefault="00A83256">
      <w:pPr>
        <w:jc w:val="center"/>
        <w:rPr>
          <w:rFonts w:ascii="Arial" w:hAnsi="Arial" w:cs="Arial"/>
          <w:b/>
          <w:bCs/>
          <w:sz w:val="24"/>
          <w:szCs w:val="24"/>
        </w:rPr>
      </w:pPr>
    </w:p>
    <w:p w14:paraId="2F9CCEFC" w14:textId="0883CCB4" w:rsidR="00B076E6" w:rsidRPr="004B78F3" w:rsidRDefault="00A83256" w:rsidP="00A83256">
      <w:pPr>
        <w:jc w:val="center"/>
        <w:rPr>
          <w:rFonts w:ascii="Arial" w:hAnsi="Arial" w:cs="Arial"/>
          <w:sz w:val="24"/>
          <w:szCs w:val="24"/>
        </w:rPr>
      </w:pPr>
      <w:r w:rsidRPr="004B78F3">
        <w:rPr>
          <w:rFonts w:ascii="Arial" w:hAnsi="Arial" w:cs="Arial"/>
          <w:b/>
          <w:bCs/>
          <w:sz w:val="24"/>
          <w:szCs w:val="24"/>
        </w:rPr>
        <w:t>This document can be made available in a range of languages, large print, Braille, on tape, electronic and accessible formats.</w:t>
      </w:r>
      <w:r w:rsidR="008A7052" w:rsidRPr="004B78F3">
        <w:rPr>
          <w:rFonts w:ascii="Arial" w:hAnsi="Arial" w:cs="Arial"/>
          <w:sz w:val="24"/>
          <w:szCs w:val="24"/>
        </w:rPr>
        <w:t xml:space="preserve"> </w:t>
      </w:r>
    </w:p>
    <w:sectPr w:rsidR="00B076E6" w:rsidRPr="004B78F3" w:rsidSect="00A83256">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74607" w14:textId="77777777" w:rsidR="004B78F3" w:rsidRDefault="004B78F3" w:rsidP="004B78F3">
      <w:pPr>
        <w:spacing w:after="0"/>
      </w:pPr>
      <w:r>
        <w:separator/>
      </w:r>
    </w:p>
  </w:endnote>
  <w:endnote w:type="continuationSeparator" w:id="0">
    <w:p w14:paraId="622F844C" w14:textId="77777777" w:rsidR="004B78F3" w:rsidRDefault="004B78F3" w:rsidP="004B78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5F5E" w14:textId="77777777" w:rsidR="004B78F3" w:rsidRDefault="004B78F3">
    <w:pPr>
      <w:pStyle w:val="Footer"/>
      <w:jc w:val="center"/>
    </w:pPr>
    <w:r>
      <w:fldChar w:fldCharType="begin"/>
    </w:r>
    <w:r>
      <w:instrText xml:space="preserve"> PAGE   \* MERGEFORMAT </w:instrText>
    </w:r>
    <w:r>
      <w:fldChar w:fldCharType="separate"/>
    </w:r>
    <w:r>
      <w:rPr>
        <w:noProof/>
      </w:rPr>
      <w:t>2</w:t>
    </w:r>
    <w:r>
      <w:rPr>
        <w:noProof/>
      </w:rPr>
      <w:fldChar w:fldCharType="end"/>
    </w:r>
  </w:p>
  <w:p w14:paraId="731CA86F" w14:textId="77777777" w:rsidR="004B78F3" w:rsidRDefault="004B7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38626" w14:textId="77777777" w:rsidR="004B78F3" w:rsidRDefault="004B78F3" w:rsidP="004B78F3">
      <w:pPr>
        <w:spacing w:after="0"/>
      </w:pPr>
      <w:r>
        <w:separator/>
      </w:r>
    </w:p>
  </w:footnote>
  <w:footnote w:type="continuationSeparator" w:id="0">
    <w:p w14:paraId="66E33379" w14:textId="77777777" w:rsidR="004B78F3" w:rsidRDefault="004B78F3" w:rsidP="004B78F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B29A5"/>
    <w:multiLevelType w:val="hybridMultilevel"/>
    <w:tmpl w:val="0A18A99A"/>
    <w:lvl w:ilvl="0" w:tplc="F8D48664">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C7901C1"/>
    <w:multiLevelType w:val="hybridMultilevel"/>
    <w:tmpl w:val="8C924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8B11A6"/>
    <w:multiLevelType w:val="hybridMultilevel"/>
    <w:tmpl w:val="6A26B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DE1418"/>
    <w:multiLevelType w:val="hybridMultilevel"/>
    <w:tmpl w:val="409283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EA10E8B"/>
    <w:multiLevelType w:val="hybridMultilevel"/>
    <w:tmpl w:val="3A009418"/>
    <w:lvl w:ilvl="0" w:tplc="B5529086">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A7B3942"/>
    <w:multiLevelType w:val="hybridMultilevel"/>
    <w:tmpl w:val="B69029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AD41926"/>
    <w:multiLevelType w:val="hybridMultilevel"/>
    <w:tmpl w:val="7076D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24459F"/>
    <w:multiLevelType w:val="hybridMultilevel"/>
    <w:tmpl w:val="5D0CF2C4"/>
    <w:lvl w:ilvl="0" w:tplc="F8D48664">
      <w:start w:val="1"/>
      <w:numFmt w:val="decimal"/>
      <w:lvlText w:val="%1."/>
      <w:lvlJc w:val="left"/>
      <w:pPr>
        <w:ind w:left="1440" w:hanging="360"/>
      </w:pPr>
      <w:rPr>
        <w:rFonts w:hint="default"/>
        <w:b w:val="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71812A11"/>
    <w:multiLevelType w:val="hybridMultilevel"/>
    <w:tmpl w:val="FCA28E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4CA46B0"/>
    <w:multiLevelType w:val="hybridMultilevel"/>
    <w:tmpl w:val="988C9D3C"/>
    <w:lvl w:ilvl="0" w:tplc="B552908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7764273">
    <w:abstractNumId w:val="3"/>
  </w:num>
  <w:num w:numId="2" w16cid:durableId="235896299">
    <w:abstractNumId w:val="6"/>
  </w:num>
  <w:num w:numId="3" w16cid:durableId="979847322">
    <w:abstractNumId w:val="9"/>
  </w:num>
  <w:num w:numId="4" w16cid:durableId="2032101421">
    <w:abstractNumId w:val="4"/>
  </w:num>
  <w:num w:numId="5" w16cid:durableId="1047338028">
    <w:abstractNumId w:val="5"/>
  </w:num>
  <w:num w:numId="6" w16cid:durableId="1800607104">
    <w:abstractNumId w:val="0"/>
  </w:num>
  <w:num w:numId="7" w16cid:durableId="901912755">
    <w:abstractNumId w:val="7"/>
  </w:num>
  <w:num w:numId="8" w16cid:durableId="1924609816">
    <w:abstractNumId w:val="2"/>
  </w:num>
  <w:num w:numId="9" w16cid:durableId="1245450611">
    <w:abstractNumId w:val="1"/>
  </w:num>
  <w:num w:numId="10" w16cid:durableId="15532994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3256"/>
    <w:rsid w:val="00012E89"/>
    <w:rsid w:val="000203B5"/>
    <w:rsid w:val="000C08CA"/>
    <w:rsid w:val="000D116B"/>
    <w:rsid w:val="00135914"/>
    <w:rsid w:val="00255F25"/>
    <w:rsid w:val="002B2943"/>
    <w:rsid w:val="003228AF"/>
    <w:rsid w:val="003E2E76"/>
    <w:rsid w:val="003F1AC1"/>
    <w:rsid w:val="00414F07"/>
    <w:rsid w:val="004235C0"/>
    <w:rsid w:val="00424A9E"/>
    <w:rsid w:val="00424FAA"/>
    <w:rsid w:val="00431C12"/>
    <w:rsid w:val="004624B3"/>
    <w:rsid w:val="00463BC1"/>
    <w:rsid w:val="00490AD9"/>
    <w:rsid w:val="004B0B2E"/>
    <w:rsid w:val="004B78F3"/>
    <w:rsid w:val="004C66BE"/>
    <w:rsid w:val="00540CF3"/>
    <w:rsid w:val="005630D3"/>
    <w:rsid w:val="00563225"/>
    <w:rsid w:val="005D4973"/>
    <w:rsid w:val="005E7DBB"/>
    <w:rsid w:val="00613104"/>
    <w:rsid w:val="0066749C"/>
    <w:rsid w:val="006B59A2"/>
    <w:rsid w:val="00742077"/>
    <w:rsid w:val="00764EEB"/>
    <w:rsid w:val="0082235E"/>
    <w:rsid w:val="008A182F"/>
    <w:rsid w:val="008A7052"/>
    <w:rsid w:val="0092394A"/>
    <w:rsid w:val="00941ABA"/>
    <w:rsid w:val="00963569"/>
    <w:rsid w:val="00A06A22"/>
    <w:rsid w:val="00A57988"/>
    <w:rsid w:val="00A83256"/>
    <w:rsid w:val="00AA0941"/>
    <w:rsid w:val="00B076E6"/>
    <w:rsid w:val="00B1413F"/>
    <w:rsid w:val="00BA726D"/>
    <w:rsid w:val="00C34F35"/>
    <w:rsid w:val="00C61F60"/>
    <w:rsid w:val="00CB195D"/>
    <w:rsid w:val="00D62FF1"/>
    <w:rsid w:val="00D66F81"/>
    <w:rsid w:val="00D70129"/>
    <w:rsid w:val="00DB2781"/>
    <w:rsid w:val="00E04830"/>
    <w:rsid w:val="00EB6B2F"/>
    <w:rsid w:val="00F813BB"/>
    <w:rsid w:val="00FB1459"/>
    <w:rsid w:val="00FB1A01"/>
    <w:rsid w:val="00FC28B4"/>
    <w:rsid w:val="00FD2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F9CCEA9"/>
  <w14:defaultImageDpi w14:val="0"/>
  <w15:docId w15:val="{5285FD32-387F-4042-A8DA-F5969C79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pPr>
    <w:rPr>
      <w:rFonts w:ascii="Gill Sans MT" w:hAnsi="Gill Sans MT" w:cs="Gill Sans MT"/>
      <w:color w:val="000000"/>
      <w:kern w:val="28"/>
      <w:sz w:val="17"/>
      <w:szCs w:val="17"/>
    </w:rPr>
  </w:style>
  <w:style w:type="paragraph" w:styleId="Heading1">
    <w:name w:val="heading 1"/>
    <w:basedOn w:val="Normal"/>
    <w:link w:val="Heading1Char"/>
    <w:uiPriority w:val="9"/>
    <w:qFormat/>
    <w:rsid w:val="003E2E76"/>
    <w:pPr>
      <w:widowControl/>
      <w:overflowPunct/>
      <w:autoSpaceDE/>
      <w:autoSpaceDN/>
      <w:adjustRightInd/>
      <w:spacing w:before="100" w:beforeAutospacing="1" w:after="100" w:afterAutospacing="1"/>
      <w:outlineLvl w:val="0"/>
    </w:pPr>
    <w:rPr>
      <w:rFonts w:ascii="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overflowPunct w:val="0"/>
      <w:autoSpaceDE w:val="0"/>
      <w:autoSpaceDN w:val="0"/>
      <w:adjustRightInd w:val="0"/>
    </w:pPr>
    <w:rPr>
      <w:rFonts w:ascii="Arial" w:hAnsi="Arial" w:cs="Arial"/>
      <w:color w:val="000000"/>
      <w:kern w:val="28"/>
      <w:sz w:val="24"/>
      <w:szCs w:val="24"/>
    </w:rPr>
  </w:style>
  <w:style w:type="character" w:styleId="Hyperlink">
    <w:name w:val="Hyperlink"/>
    <w:uiPriority w:val="99"/>
    <w:unhideWhenUsed/>
    <w:rsid w:val="0066749C"/>
    <w:rPr>
      <w:color w:val="0563C1"/>
      <w:u w:val="single"/>
    </w:rPr>
  </w:style>
  <w:style w:type="character" w:styleId="UnresolvedMention">
    <w:name w:val="Unresolved Mention"/>
    <w:uiPriority w:val="99"/>
    <w:semiHidden/>
    <w:unhideWhenUsed/>
    <w:rsid w:val="0066749C"/>
    <w:rPr>
      <w:color w:val="605E5C"/>
      <w:shd w:val="clear" w:color="auto" w:fill="E1DFDD"/>
    </w:rPr>
  </w:style>
  <w:style w:type="character" w:customStyle="1" w:styleId="Heading1Char">
    <w:name w:val="Heading 1 Char"/>
    <w:link w:val="Heading1"/>
    <w:uiPriority w:val="9"/>
    <w:rsid w:val="003E2E76"/>
    <w:rPr>
      <w:rFonts w:ascii="Times New Roman" w:eastAsia="Times New Roman" w:hAnsi="Times New Roman" w:cs="Times New Roman"/>
      <w:b/>
      <w:bCs/>
      <w:kern w:val="36"/>
      <w:sz w:val="48"/>
      <w:szCs w:val="48"/>
    </w:rPr>
  </w:style>
  <w:style w:type="character" w:styleId="FollowedHyperlink">
    <w:name w:val="FollowedHyperlink"/>
    <w:uiPriority w:val="99"/>
    <w:semiHidden/>
    <w:unhideWhenUsed/>
    <w:rsid w:val="004B0B2E"/>
    <w:rPr>
      <w:color w:val="954F72"/>
      <w:u w:val="single"/>
    </w:rPr>
  </w:style>
  <w:style w:type="paragraph" w:styleId="Header">
    <w:name w:val="header"/>
    <w:basedOn w:val="Normal"/>
    <w:link w:val="HeaderChar"/>
    <w:uiPriority w:val="99"/>
    <w:unhideWhenUsed/>
    <w:rsid w:val="004B78F3"/>
    <w:pPr>
      <w:tabs>
        <w:tab w:val="center" w:pos="4513"/>
        <w:tab w:val="right" w:pos="9026"/>
      </w:tabs>
    </w:pPr>
  </w:style>
  <w:style w:type="character" w:customStyle="1" w:styleId="HeaderChar">
    <w:name w:val="Header Char"/>
    <w:link w:val="Header"/>
    <w:uiPriority w:val="99"/>
    <w:rsid w:val="004B78F3"/>
    <w:rPr>
      <w:rFonts w:ascii="Gill Sans MT" w:hAnsi="Gill Sans MT" w:cs="Gill Sans MT"/>
      <w:color w:val="000000"/>
      <w:kern w:val="28"/>
      <w:sz w:val="17"/>
      <w:szCs w:val="17"/>
    </w:rPr>
  </w:style>
  <w:style w:type="paragraph" w:styleId="Footer">
    <w:name w:val="footer"/>
    <w:basedOn w:val="Normal"/>
    <w:link w:val="FooterChar"/>
    <w:uiPriority w:val="99"/>
    <w:unhideWhenUsed/>
    <w:rsid w:val="004B78F3"/>
    <w:pPr>
      <w:tabs>
        <w:tab w:val="center" w:pos="4513"/>
        <w:tab w:val="right" w:pos="9026"/>
      </w:tabs>
    </w:pPr>
  </w:style>
  <w:style w:type="character" w:customStyle="1" w:styleId="FooterChar">
    <w:name w:val="Footer Char"/>
    <w:link w:val="Footer"/>
    <w:uiPriority w:val="99"/>
    <w:rsid w:val="004B78F3"/>
    <w:rPr>
      <w:rFonts w:ascii="Gill Sans MT" w:hAnsi="Gill Sans MT" w:cs="Gill Sans MT"/>
      <w:color w:val="000000"/>
      <w:kern w:val="28"/>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90721">
      <w:bodyDiv w:val="1"/>
      <w:marLeft w:val="0"/>
      <w:marRight w:val="0"/>
      <w:marTop w:val="0"/>
      <w:marBottom w:val="0"/>
      <w:divBdr>
        <w:top w:val="none" w:sz="0" w:space="0" w:color="auto"/>
        <w:left w:val="none" w:sz="0" w:space="0" w:color="auto"/>
        <w:bottom w:val="none" w:sz="0" w:space="0" w:color="auto"/>
        <w:right w:val="none" w:sz="0" w:space="0" w:color="auto"/>
      </w:divBdr>
    </w:div>
    <w:div w:id="438837165">
      <w:bodyDiv w:val="1"/>
      <w:marLeft w:val="0"/>
      <w:marRight w:val="0"/>
      <w:marTop w:val="0"/>
      <w:marBottom w:val="0"/>
      <w:divBdr>
        <w:top w:val="none" w:sz="0" w:space="0" w:color="auto"/>
        <w:left w:val="none" w:sz="0" w:space="0" w:color="auto"/>
        <w:bottom w:val="none" w:sz="0" w:space="0" w:color="auto"/>
        <w:right w:val="none" w:sz="0" w:space="0" w:color="auto"/>
      </w:divBdr>
    </w:div>
    <w:div w:id="570386184">
      <w:bodyDiv w:val="1"/>
      <w:marLeft w:val="0"/>
      <w:marRight w:val="0"/>
      <w:marTop w:val="0"/>
      <w:marBottom w:val="0"/>
      <w:divBdr>
        <w:top w:val="none" w:sz="0" w:space="0" w:color="auto"/>
        <w:left w:val="none" w:sz="0" w:space="0" w:color="auto"/>
        <w:bottom w:val="none" w:sz="0" w:space="0" w:color="auto"/>
        <w:right w:val="none" w:sz="0" w:space="0" w:color="auto"/>
      </w:divBdr>
    </w:div>
    <w:div w:id="594287326">
      <w:bodyDiv w:val="1"/>
      <w:marLeft w:val="0"/>
      <w:marRight w:val="0"/>
      <w:marTop w:val="0"/>
      <w:marBottom w:val="0"/>
      <w:divBdr>
        <w:top w:val="none" w:sz="0" w:space="0" w:color="auto"/>
        <w:left w:val="none" w:sz="0" w:space="0" w:color="auto"/>
        <w:bottom w:val="none" w:sz="0" w:space="0" w:color="auto"/>
        <w:right w:val="none" w:sz="0" w:space="0" w:color="auto"/>
      </w:divBdr>
    </w:div>
    <w:div w:id="990986808">
      <w:bodyDiv w:val="1"/>
      <w:marLeft w:val="0"/>
      <w:marRight w:val="0"/>
      <w:marTop w:val="0"/>
      <w:marBottom w:val="0"/>
      <w:divBdr>
        <w:top w:val="none" w:sz="0" w:space="0" w:color="auto"/>
        <w:left w:val="none" w:sz="0" w:space="0" w:color="auto"/>
        <w:bottom w:val="none" w:sz="0" w:space="0" w:color="auto"/>
        <w:right w:val="none" w:sz="0" w:space="0" w:color="auto"/>
      </w:divBdr>
    </w:div>
    <w:div w:id="1214581172">
      <w:bodyDiv w:val="1"/>
      <w:marLeft w:val="0"/>
      <w:marRight w:val="0"/>
      <w:marTop w:val="0"/>
      <w:marBottom w:val="0"/>
      <w:divBdr>
        <w:top w:val="none" w:sz="0" w:space="0" w:color="auto"/>
        <w:left w:val="none" w:sz="0" w:space="0" w:color="auto"/>
        <w:bottom w:val="none" w:sz="0" w:space="0" w:color="auto"/>
        <w:right w:val="none" w:sz="0" w:space="0" w:color="auto"/>
      </w:divBdr>
    </w:div>
    <w:div w:id="1472404866">
      <w:bodyDiv w:val="1"/>
      <w:marLeft w:val="0"/>
      <w:marRight w:val="0"/>
      <w:marTop w:val="0"/>
      <w:marBottom w:val="0"/>
      <w:divBdr>
        <w:top w:val="none" w:sz="0" w:space="0" w:color="auto"/>
        <w:left w:val="none" w:sz="0" w:space="0" w:color="auto"/>
        <w:bottom w:val="none" w:sz="0" w:space="0" w:color="auto"/>
        <w:right w:val="none" w:sz="0" w:space="0" w:color="auto"/>
      </w:divBdr>
    </w:div>
    <w:div w:id="1620453907">
      <w:bodyDiv w:val="1"/>
      <w:marLeft w:val="0"/>
      <w:marRight w:val="0"/>
      <w:marTop w:val="0"/>
      <w:marBottom w:val="0"/>
      <w:divBdr>
        <w:top w:val="none" w:sz="0" w:space="0" w:color="auto"/>
        <w:left w:val="none" w:sz="0" w:space="0" w:color="auto"/>
        <w:bottom w:val="none" w:sz="0" w:space="0" w:color="auto"/>
        <w:right w:val="none" w:sz="0" w:space="0" w:color="auto"/>
      </w:divBdr>
    </w:div>
    <w:div w:id="1875075939">
      <w:bodyDiv w:val="1"/>
      <w:marLeft w:val="0"/>
      <w:marRight w:val="0"/>
      <w:marTop w:val="0"/>
      <w:marBottom w:val="0"/>
      <w:divBdr>
        <w:top w:val="none" w:sz="0" w:space="0" w:color="auto"/>
        <w:left w:val="none" w:sz="0" w:space="0" w:color="auto"/>
        <w:bottom w:val="none" w:sz="0" w:space="0" w:color="auto"/>
        <w:right w:val="none" w:sz="0" w:space="0" w:color="auto"/>
      </w:divBdr>
    </w:div>
    <w:div w:id="202436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pecial_educationalneeds@bathnes.gov.uk" TargetMode="External"/><Relationship Id="rId18" Type="http://schemas.openxmlformats.org/officeDocument/2006/relationships/hyperlink" Target="http://www.offtherecord-banes.co.uk" TargetMode="External"/><Relationship Id="rId3" Type="http://schemas.openxmlformats.org/officeDocument/2006/relationships/settings" Target="settings.xml"/><Relationship Id="rId21" Type="http://schemas.openxmlformats.org/officeDocument/2006/relationships/hyperlink" Target="https://www.ndti.org.uk/resources/preparing-for-adulthood-all-tools-resources" TargetMode="External"/><Relationship Id="rId7" Type="http://schemas.openxmlformats.org/officeDocument/2006/relationships/image" Target="media/image1.png"/><Relationship Id="rId12" Type="http://schemas.openxmlformats.org/officeDocument/2006/relationships/hyperlink" Target="https://www.cityofbristol.ac.uk/support/additional-learning-support/" TargetMode="External"/><Relationship Id="rId17" Type="http://schemas.openxmlformats.org/officeDocument/2006/relationships/hyperlink" Target="https://www.youthconnectsouthwest.org.uk" TargetMode="External"/><Relationship Id="rId2" Type="http://schemas.openxmlformats.org/officeDocument/2006/relationships/styles" Target="styles.xml"/><Relationship Id="rId16" Type="http://schemas.openxmlformats.org/officeDocument/2006/relationships/hyperlink" Target="http://www.banespcf.co.uk" TargetMode="External"/><Relationship Id="rId20" Type="http://schemas.openxmlformats.org/officeDocument/2006/relationships/hyperlink" Target="https://livewell.bathnes.gov.uk/preparing-adulthood-14-2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thcollege.ac.uk/foundation" TargetMode="External"/><Relationship Id="rId5" Type="http://schemas.openxmlformats.org/officeDocument/2006/relationships/footnotes" Target="footnotes.xml"/><Relationship Id="rId15" Type="http://schemas.openxmlformats.org/officeDocument/2006/relationships/hyperlink" Target="https://livewell.bathnes.gov.uk/special-educational-need-or-disability-send" TargetMode="External"/><Relationship Id="rId23" Type="http://schemas.openxmlformats.org/officeDocument/2006/relationships/theme" Target="theme/theme1.xml"/><Relationship Id="rId10" Type="http://schemas.openxmlformats.org/officeDocument/2006/relationships/hyperlink" Target="https://www.bathcollege.ac.uk/foundation" TargetMode="External"/><Relationship Id="rId19" Type="http://schemas.openxmlformats.org/officeDocument/2006/relationships/hyperlink" Target="https://www.hcrgcaregroup.com/services/bath-and-north-east-somerset-community-health-and-care-services/" TargetMode="External"/><Relationship Id="rId4" Type="http://schemas.openxmlformats.org/officeDocument/2006/relationships/webSettings" Target="webSettings.xml"/><Relationship Id="rId9" Type="http://schemas.openxmlformats.org/officeDocument/2006/relationships/hyperlink" Target="http://www.bathcollege.ac.uk" TargetMode="External"/><Relationship Id="rId14" Type="http://schemas.openxmlformats.org/officeDocument/2006/relationships/hyperlink" Target="https://sendiasbathnes.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Beckie Penny</dc:creator>
  <cp:keywords/>
  <dc:description/>
  <cp:lastModifiedBy>Beckie Penny</cp:lastModifiedBy>
  <cp:revision>6</cp:revision>
  <dcterms:created xsi:type="dcterms:W3CDTF">2024-01-17T12:56:00Z</dcterms:created>
  <dcterms:modified xsi:type="dcterms:W3CDTF">2024-01-30T09:11:00Z</dcterms:modified>
</cp:coreProperties>
</file>