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A6AF" w14:textId="5E7027D7" w:rsidR="00FE7B1E" w:rsidRDefault="005E6206" w:rsidP="00506D97">
      <w:pPr>
        <w:pStyle w:val="NormalWeb"/>
        <w:kinsoku w:val="0"/>
        <w:overflowPunct w:val="0"/>
        <w:spacing w:before="106" w:beforeAutospacing="0" w:after="0" w:afterAutospacing="0"/>
        <w:jc w:val="center"/>
        <w:textAlignment w:val="baseline"/>
        <w:rPr>
          <w:rFonts w:ascii="Arial" w:eastAsiaTheme="minorEastAsia" w:hAnsi="Arial" w:cs="Arial"/>
          <w:b/>
          <w:bCs/>
          <w:color w:val="000000" w:themeColor="text1"/>
          <w:sz w:val="36"/>
          <w:szCs w:val="36"/>
          <w:u w:val="single"/>
        </w:rPr>
      </w:pPr>
      <w:r w:rsidRPr="00FE7B1E">
        <w:rPr>
          <w:rFonts w:ascii="Arial" w:eastAsiaTheme="minorEastAsia" w:hAnsi="Arial" w:cs="Arial"/>
          <w:b/>
          <w:bCs/>
          <w:color w:val="000000" w:themeColor="text1"/>
          <w:sz w:val="36"/>
          <w:szCs w:val="36"/>
          <w:u w:val="single"/>
        </w:rPr>
        <w:t>Tricky Conversations</w:t>
      </w:r>
      <w:r w:rsidR="00506D97">
        <w:rPr>
          <w:rFonts w:ascii="Arial" w:eastAsiaTheme="minorEastAsia" w:hAnsi="Arial" w:cs="Arial"/>
          <w:b/>
          <w:bCs/>
          <w:color w:val="000000" w:themeColor="text1"/>
          <w:sz w:val="36"/>
          <w:szCs w:val="36"/>
          <w:u w:val="single"/>
        </w:rPr>
        <w:t xml:space="preserve"> – Raising concerns</w:t>
      </w:r>
    </w:p>
    <w:p w14:paraId="7E971712" w14:textId="77777777" w:rsidR="00506D97" w:rsidRDefault="00506D97" w:rsidP="00506D97">
      <w:pPr>
        <w:pStyle w:val="NormalWeb"/>
        <w:kinsoku w:val="0"/>
        <w:overflowPunct w:val="0"/>
        <w:spacing w:before="106" w:beforeAutospacing="0" w:after="0" w:afterAutospacing="0"/>
        <w:textAlignment w:val="baseline"/>
        <w:rPr>
          <w:rFonts w:ascii="Arial" w:eastAsiaTheme="minorEastAsia" w:hAnsi="Arial" w:cs="Arial"/>
          <w:b/>
          <w:bCs/>
          <w:color w:val="000000" w:themeColor="text1"/>
          <w:sz w:val="30"/>
          <w:szCs w:val="30"/>
          <w:u w:val="single"/>
        </w:rPr>
      </w:pPr>
    </w:p>
    <w:p w14:paraId="5F9B7DFF" w14:textId="0041FD17" w:rsidR="005E6206" w:rsidRDefault="005E6206" w:rsidP="00506D97">
      <w:pPr>
        <w:pStyle w:val="NormalWeb"/>
        <w:kinsoku w:val="0"/>
        <w:overflowPunct w:val="0"/>
        <w:spacing w:before="106" w:beforeAutospacing="0" w:after="0" w:afterAutospacing="0"/>
        <w:textAlignment w:val="baseline"/>
        <w:rPr>
          <w:rFonts w:ascii="Arial" w:eastAsiaTheme="minorEastAsia" w:hAnsi="Arial" w:cs="Arial"/>
          <w:b/>
          <w:bCs/>
          <w:color w:val="000000" w:themeColor="text1"/>
          <w:sz w:val="30"/>
          <w:szCs w:val="30"/>
          <w:u w:val="single"/>
        </w:rPr>
      </w:pPr>
      <w:r w:rsidRPr="00506D97">
        <w:rPr>
          <w:rFonts w:ascii="Arial" w:eastAsiaTheme="minorEastAsia" w:hAnsi="Arial" w:cs="Arial"/>
          <w:b/>
          <w:bCs/>
          <w:color w:val="000000" w:themeColor="text1"/>
          <w:sz w:val="30"/>
          <w:szCs w:val="30"/>
          <w:u w:val="single"/>
        </w:rPr>
        <w:t>SENCo</w:t>
      </w:r>
      <w:r w:rsidR="00FE7B1E" w:rsidRPr="00506D97">
        <w:rPr>
          <w:rFonts w:ascii="Arial" w:eastAsiaTheme="minorEastAsia" w:hAnsi="Arial" w:cs="Arial"/>
          <w:b/>
          <w:bCs/>
          <w:color w:val="000000" w:themeColor="text1"/>
          <w:sz w:val="30"/>
          <w:szCs w:val="30"/>
          <w:u w:val="single"/>
        </w:rPr>
        <w:t xml:space="preserve"> </w:t>
      </w:r>
      <w:r w:rsidR="002525F3" w:rsidRPr="00506D97">
        <w:rPr>
          <w:rFonts w:ascii="Arial" w:eastAsiaTheme="minorEastAsia" w:hAnsi="Arial" w:cs="Arial"/>
          <w:b/>
          <w:bCs/>
          <w:color w:val="000000" w:themeColor="text1"/>
          <w:sz w:val="30"/>
          <w:szCs w:val="30"/>
          <w:u w:val="single"/>
        </w:rPr>
        <w:t xml:space="preserve">/key person- </w:t>
      </w:r>
      <w:r w:rsidRPr="00506D97">
        <w:rPr>
          <w:rFonts w:ascii="Arial" w:eastAsiaTheme="minorEastAsia" w:hAnsi="Arial" w:cs="Arial"/>
          <w:b/>
          <w:bCs/>
          <w:color w:val="000000" w:themeColor="text1"/>
          <w:sz w:val="30"/>
          <w:szCs w:val="30"/>
          <w:u w:val="single"/>
        </w:rPr>
        <w:t>self- reflection</w:t>
      </w:r>
    </w:p>
    <w:p w14:paraId="37883ABC" w14:textId="77777777" w:rsidR="00506D97" w:rsidRPr="00506D97" w:rsidRDefault="00506D97" w:rsidP="00506D97">
      <w:pPr>
        <w:pStyle w:val="NormalWeb"/>
        <w:kinsoku w:val="0"/>
        <w:overflowPunct w:val="0"/>
        <w:spacing w:before="106" w:beforeAutospacing="0" w:after="0" w:afterAutospacing="0"/>
        <w:textAlignment w:val="baseline"/>
        <w:rPr>
          <w:rFonts w:ascii="Arial" w:eastAsiaTheme="minorEastAsia" w:hAnsi="Arial" w:cs="Arial"/>
          <w:b/>
          <w:bCs/>
          <w:color w:val="000000" w:themeColor="text1"/>
          <w:sz w:val="30"/>
          <w:szCs w:val="30"/>
          <w:u w:val="single"/>
        </w:rPr>
      </w:pPr>
    </w:p>
    <w:p w14:paraId="000613B7" w14:textId="3F85A13D" w:rsidR="005E6206" w:rsidRPr="00506D97" w:rsidRDefault="005E6206" w:rsidP="005E6206">
      <w:pPr>
        <w:pStyle w:val="NormalWeb"/>
        <w:kinsoku w:val="0"/>
        <w:overflowPunct w:val="0"/>
        <w:spacing w:before="106" w:beforeAutospacing="0" w:after="0" w:afterAutospacing="0"/>
        <w:textAlignment w:val="baseline"/>
        <w:rPr>
          <w:rFonts w:ascii="Arial" w:eastAsiaTheme="minorEastAsia" w:hAnsi="Arial" w:cs="Arial"/>
          <w:b/>
          <w:bCs/>
          <w:color w:val="000000" w:themeColor="text1"/>
        </w:rPr>
      </w:pPr>
      <w:r>
        <w:rPr>
          <w:rFonts w:ascii="Arial" w:eastAsiaTheme="minorEastAsia" w:hAnsi="Arial" w:cs="Arial"/>
          <w:b/>
          <w:bCs/>
          <w:color w:val="000000" w:themeColor="text1"/>
        </w:rPr>
        <w:t xml:space="preserve"> </w:t>
      </w:r>
      <w:r w:rsidRPr="005E6206">
        <w:rPr>
          <w:rFonts w:ascii="Arial" w:eastAsiaTheme="minorEastAsia" w:hAnsi="Arial" w:cs="Arial"/>
          <w:b/>
          <w:bCs/>
          <w:color w:val="000000" w:themeColor="text1"/>
        </w:rPr>
        <w:t xml:space="preserve">At the planning stage: </w:t>
      </w:r>
    </w:p>
    <w:p w14:paraId="042F08D5" w14:textId="77777777" w:rsidR="005E6206" w:rsidRPr="005E6206" w:rsidRDefault="005E6206" w:rsidP="005E6206">
      <w:pPr>
        <w:pStyle w:val="NormalWeb"/>
        <w:kinsoku w:val="0"/>
        <w:overflowPunct w:val="0"/>
        <w:spacing w:before="106" w:beforeAutospacing="0" w:after="0" w:afterAutospacing="0"/>
        <w:textAlignment w:val="baseline"/>
        <w:rPr>
          <w:rFonts w:ascii="Arial" w:hAnsi="Arial" w:cs="Arial"/>
        </w:rPr>
      </w:pPr>
      <w:r w:rsidRPr="005E6206">
        <w:rPr>
          <w:rFonts w:ascii="Arial" w:eastAsiaTheme="minorEastAsia" w:hAnsi="Arial" w:cs="Arial"/>
          <w:color w:val="000000" w:themeColor="text1"/>
        </w:rPr>
        <w:t>Ask yourself…</w:t>
      </w:r>
    </w:p>
    <w:p w14:paraId="1B729372" w14:textId="77777777" w:rsidR="005E6206" w:rsidRPr="005E6206" w:rsidRDefault="005E6206" w:rsidP="005E6206">
      <w:pPr>
        <w:pStyle w:val="ListParagraph"/>
        <w:numPr>
          <w:ilvl w:val="0"/>
          <w:numId w:val="1"/>
        </w:numPr>
        <w:kinsoku w:val="0"/>
        <w:overflowPunct w:val="0"/>
        <w:textAlignment w:val="baseline"/>
        <w:rPr>
          <w:rFonts w:ascii="Arial" w:hAnsi="Arial" w:cs="Arial"/>
          <w:color w:val="000000"/>
        </w:rPr>
      </w:pPr>
      <w:r w:rsidRPr="005E6206">
        <w:rPr>
          <w:rFonts w:ascii="Arial" w:eastAsiaTheme="minorEastAsia" w:hAnsi="Arial" w:cs="Arial"/>
          <w:color w:val="000000" w:themeColor="text1"/>
        </w:rPr>
        <w:t>What are the benefits and disadvantages of taking a more formal or informal approach to your conversation?</w:t>
      </w:r>
    </w:p>
    <w:p w14:paraId="158F492A" w14:textId="77777777" w:rsidR="005E6206" w:rsidRPr="005E6206" w:rsidRDefault="005E6206" w:rsidP="005E6206">
      <w:pPr>
        <w:pStyle w:val="ListParagraph"/>
        <w:numPr>
          <w:ilvl w:val="0"/>
          <w:numId w:val="1"/>
        </w:numPr>
        <w:kinsoku w:val="0"/>
        <w:overflowPunct w:val="0"/>
        <w:textAlignment w:val="baseline"/>
        <w:rPr>
          <w:rFonts w:ascii="Arial" w:hAnsi="Arial" w:cs="Arial"/>
          <w:color w:val="000000"/>
        </w:rPr>
      </w:pPr>
      <w:r w:rsidRPr="005E6206">
        <w:rPr>
          <w:rFonts w:ascii="Arial" w:eastAsiaTheme="minorEastAsia" w:hAnsi="Arial" w:cs="Arial"/>
          <w:color w:val="000000" w:themeColor="text1"/>
        </w:rPr>
        <w:t>What are some examples of evidence you could gather to support discussion around your concerns?</w:t>
      </w:r>
    </w:p>
    <w:p w14:paraId="34F67BDE" w14:textId="77777777" w:rsidR="005E6206" w:rsidRPr="005E6206" w:rsidRDefault="005E6206" w:rsidP="005E6206">
      <w:pPr>
        <w:pStyle w:val="ListParagraph"/>
        <w:numPr>
          <w:ilvl w:val="0"/>
          <w:numId w:val="1"/>
        </w:numPr>
        <w:kinsoku w:val="0"/>
        <w:overflowPunct w:val="0"/>
        <w:textAlignment w:val="baseline"/>
        <w:rPr>
          <w:rFonts w:ascii="Arial" w:hAnsi="Arial" w:cs="Arial"/>
          <w:color w:val="000000"/>
        </w:rPr>
      </w:pPr>
      <w:r w:rsidRPr="005E6206">
        <w:rPr>
          <w:rFonts w:ascii="Arial" w:eastAsiaTheme="minorEastAsia" w:hAnsi="Arial" w:cs="Arial"/>
          <w:color w:val="000000" w:themeColor="text1"/>
        </w:rPr>
        <w:t>Why is it important to gather home information as part of your preparation?</w:t>
      </w:r>
    </w:p>
    <w:p w14:paraId="2D1BC84B" w14:textId="77777777" w:rsidR="005E6206" w:rsidRDefault="005E6206" w:rsidP="005E6206">
      <w:pPr>
        <w:rPr>
          <w:rFonts w:ascii="Arial" w:hAnsi="Arial" w:cs="Arial"/>
          <w:b/>
          <w:bCs/>
          <w:sz w:val="24"/>
          <w:szCs w:val="24"/>
        </w:rPr>
      </w:pPr>
    </w:p>
    <w:p w14:paraId="218E68D9" w14:textId="064F5926" w:rsidR="005E6206" w:rsidRPr="005E6206" w:rsidRDefault="005E6206" w:rsidP="005E6206">
      <w:pPr>
        <w:rPr>
          <w:rFonts w:ascii="Arial" w:hAnsi="Arial" w:cs="Arial"/>
          <w:sz w:val="24"/>
          <w:szCs w:val="24"/>
        </w:rPr>
      </w:pPr>
      <w:r w:rsidRPr="005E6206">
        <w:rPr>
          <w:rFonts w:ascii="Arial" w:hAnsi="Arial" w:cs="Arial"/>
          <w:b/>
          <w:bCs/>
          <w:sz w:val="24"/>
          <w:szCs w:val="24"/>
        </w:rPr>
        <w:t>At the meeting stage:</w:t>
      </w:r>
    </w:p>
    <w:p w14:paraId="6F591E0D" w14:textId="77777777" w:rsidR="005E6206" w:rsidRPr="005E6206" w:rsidRDefault="005E6206" w:rsidP="005E6206">
      <w:pPr>
        <w:spacing w:after="0"/>
        <w:rPr>
          <w:rFonts w:ascii="Arial" w:hAnsi="Arial" w:cs="Arial"/>
          <w:sz w:val="24"/>
          <w:szCs w:val="24"/>
        </w:rPr>
      </w:pPr>
      <w:r w:rsidRPr="005E6206">
        <w:rPr>
          <w:rFonts w:ascii="Arial" w:hAnsi="Arial" w:cs="Arial"/>
          <w:sz w:val="24"/>
          <w:szCs w:val="24"/>
        </w:rPr>
        <w:t xml:space="preserve"> Ask yourself…</w:t>
      </w:r>
    </w:p>
    <w:p w14:paraId="48E2D507"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What might be some useful ‘openers’ to begin the conversation with parents?</w:t>
      </w:r>
    </w:p>
    <w:p w14:paraId="41135492"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What could you do before, during or after the discussion to help parents feel comfortable during your conversation?</w:t>
      </w:r>
    </w:p>
    <w:p w14:paraId="1DA03584"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How would you ensure that the conversation was two-way?</w:t>
      </w:r>
    </w:p>
    <w:p w14:paraId="2631BF94"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What strategies could you use to involve parents in the discussion?</w:t>
      </w:r>
    </w:p>
    <w:p w14:paraId="5D8F5433"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What would you do if parents asked a question during your conversation that you didn’t feel able to answer?</w:t>
      </w:r>
    </w:p>
    <w:p w14:paraId="5E9E14A6"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How might you support a parent who appeared disengaged in your conversation?</w:t>
      </w:r>
    </w:p>
    <w:p w14:paraId="718B0243" w14:textId="77777777" w:rsidR="005E6206" w:rsidRPr="005E6206" w:rsidRDefault="005E6206" w:rsidP="005E6206">
      <w:pPr>
        <w:numPr>
          <w:ilvl w:val="0"/>
          <w:numId w:val="2"/>
        </w:numPr>
        <w:spacing w:after="0"/>
        <w:rPr>
          <w:rFonts w:ascii="Arial" w:hAnsi="Arial" w:cs="Arial"/>
          <w:sz w:val="24"/>
          <w:szCs w:val="24"/>
        </w:rPr>
      </w:pPr>
      <w:r w:rsidRPr="005E6206">
        <w:rPr>
          <w:rFonts w:ascii="Arial" w:hAnsi="Arial" w:cs="Arial"/>
          <w:sz w:val="24"/>
          <w:szCs w:val="24"/>
        </w:rPr>
        <w:t>What are some of the potential challenges you may face in a conversation with a parent and how can you overcome these?</w:t>
      </w:r>
    </w:p>
    <w:p w14:paraId="5BD87524" w14:textId="5F2C25C4" w:rsidR="005A73B1" w:rsidRDefault="005A73B1" w:rsidP="005E6206">
      <w:pPr>
        <w:spacing w:after="0"/>
        <w:rPr>
          <w:rFonts w:ascii="Arial" w:hAnsi="Arial" w:cs="Arial"/>
          <w:sz w:val="24"/>
          <w:szCs w:val="24"/>
        </w:rPr>
      </w:pPr>
    </w:p>
    <w:p w14:paraId="4BDF7D1C" w14:textId="77777777" w:rsidR="005E6206" w:rsidRPr="005E6206" w:rsidRDefault="005E6206" w:rsidP="005E6206">
      <w:pPr>
        <w:kinsoku w:val="0"/>
        <w:overflowPunct w:val="0"/>
        <w:spacing w:before="106" w:after="0" w:line="240" w:lineRule="auto"/>
        <w:textAlignment w:val="baseline"/>
        <w:rPr>
          <w:rFonts w:ascii="Arial" w:eastAsia="Times New Roman" w:hAnsi="Arial" w:cs="Arial"/>
          <w:sz w:val="24"/>
          <w:szCs w:val="24"/>
          <w:lang w:eastAsia="en-GB"/>
        </w:rPr>
      </w:pPr>
      <w:r w:rsidRPr="005E6206">
        <w:rPr>
          <w:rFonts w:ascii="Arial" w:eastAsiaTheme="minorEastAsia" w:hAnsi="Arial" w:cs="Arial"/>
          <w:b/>
          <w:bCs/>
          <w:color w:val="000000" w:themeColor="text1"/>
          <w:sz w:val="24"/>
          <w:szCs w:val="24"/>
          <w:lang w:eastAsia="en-GB"/>
        </w:rPr>
        <w:t>Next Steps</w:t>
      </w:r>
    </w:p>
    <w:p w14:paraId="57CF6D4B" w14:textId="77777777" w:rsidR="005E6206" w:rsidRPr="005E6206" w:rsidRDefault="005E6206" w:rsidP="005E6206">
      <w:pPr>
        <w:kinsoku w:val="0"/>
        <w:overflowPunct w:val="0"/>
        <w:spacing w:before="106" w:after="0" w:line="240" w:lineRule="auto"/>
        <w:textAlignment w:val="baseline"/>
        <w:rPr>
          <w:rFonts w:ascii="Arial" w:eastAsia="Times New Roman" w:hAnsi="Arial" w:cs="Arial"/>
          <w:sz w:val="24"/>
          <w:szCs w:val="24"/>
          <w:lang w:eastAsia="en-GB"/>
        </w:rPr>
      </w:pPr>
      <w:r w:rsidRPr="005E6206">
        <w:rPr>
          <w:rFonts w:ascii="Arial" w:eastAsiaTheme="minorEastAsia" w:hAnsi="Arial" w:cs="Arial"/>
          <w:color w:val="000000" w:themeColor="text1"/>
          <w:sz w:val="24"/>
          <w:szCs w:val="24"/>
          <w:lang w:eastAsia="en-GB"/>
        </w:rPr>
        <w:t>Ask yourself…</w:t>
      </w:r>
    </w:p>
    <w:p w14:paraId="4BA0B315" w14:textId="2171D4B2" w:rsidR="005E6206" w:rsidRPr="005E6206" w:rsidRDefault="005E6206" w:rsidP="005E6206">
      <w:pPr>
        <w:numPr>
          <w:ilvl w:val="0"/>
          <w:numId w:val="3"/>
        </w:numPr>
        <w:kinsoku w:val="0"/>
        <w:overflowPunct w:val="0"/>
        <w:spacing w:after="0" w:line="240" w:lineRule="auto"/>
        <w:ind w:left="1267"/>
        <w:contextualSpacing/>
        <w:textAlignment w:val="baseline"/>
        <w:rPr>
          <w:rFonts w:ascii="Arial" w:eastAsia="Times New Roman" w:hAnsi="Arial" w:cs="Arial"/>
          <w:color w:val="000000"/>
          <w:sz w:val="24"/>
          <w:szCs w:val="24"/>
          <w:lang w:eastAsia="en-GB"/>
        </w:rPr>
      </w:pPr>
      <w:r w:rsidRPr="005E6206">
        <w:rPr>
          <w:rFonts w:ascii="Arial" w:eastAsiaTheme="minorEastAsia" w:hAnsi="Arial" w:cs="Arial"/>
          <w:color w:val="000000" w:themeColor="text1"/>
          <w:sz w:val="24"/>
          <w:szCs w:val="24"/>
          <w:lang w:eastAsia="en-GB"/>
        </w:rPr>
        <w:t>Would you know how to make a referral to a professional agency e.g. Speech and Language therapist, Occupational therapist, Paediatrician?</w:t>
      </w:r>
    </w:p>
    <w:p w14:paraId="6F03087D" w14:textId="77777777" w:rsidR="005E6206" w:rsidRPr="005E6206" w:rsidRDefault="005E6206" w:rsidP="005E6206">
      <w:pPr>
        <w:numPr>
          <w:ilvl w:val="0"/>
          <w:numId w:val="3"/>
        </w:numPr>
        <w:kinsoku w:val="0"/>
        <w:overflowPunct w:val="0"/>
        <w:spacing w:after="0" w:line="240" w:lineRule="auto"/>
        <w:ind w:left="1267"/>
        <w:contextualSpacing/>
        <w:textAlignment w:val="baseline"/>
        <w:rPr>
          <w:rFonts w:ascii="Arial" w:eastAsia="Times New Roman" w:hAnsi="Arial" w:cs="Arial"/>
          <w:color w:val="000000"/>
          <w:sz w:val="24"/>
          <w:szCs w:val="24"/>
          <w:lang w:eastAsia="en-GB"/>
        </w:rPr>
      </w:pPr>
      <w:r w:rsidRPr="005E6206">
        <w:rPr>
          <w:rFonts w:ascii="Arial" w:eastAsiaTheme="minorEastAsia" w:hAnsi="Arial" w:cs="Arial"/>
          <w:color w:val="000000" w:themeColor="text1"/>
          <w:sz w:val="24"/>
          <w:szCs w:val="24"/>
          <w:lang w:eastAsia="en-GB"/>
        </w:rPr>
        <w:t>Do you know where to go within the local area and nationally to get further support for the parents?</w:t>
      </w:r>
    </w:p>
    <w:p w14:paraId="626997C6" w14:textId="6D6DFB90" w:rsidR="005E6206" w:rsidRPr="005E6206" w:rsidRDefault="005E6206" w:rsidP="005E6206">
      <w:pPr>
        <w:numPr>
          <w:ilvl w:val="0"/>
          <w:numId w:val="3"/>
        </w:numPr>
        <w:kinsoku w:val="0"/>
        <w:overflowPunct w:val="0"/>
        <w:spacing w:after="0" w:line="240" w:lineRule="auto"/>
        <w:ind w:left="1267"/>
        <w:contextualSpacing/>
        <w:textAlignment w:val="baseline"/>
        <w:rPr>
          <w:rFonts w:ascii="Arial" w:eastAsia="Times New Roman" w:hAnsi="Arial" w:cs="Arial"/>
          <w:color w:val="000000"/>
          <w:sz w:val="24"/>
          <w:szCs w:val="24"/>
          <w:lang w:eastAsia="en-GB"/>
        </w:rPr>
      </w:pPr>
      <w:r w:rsidRPr="005E6206">
        <w:rPr>
          <w:rFonts w:ascii="Arial" w:eastAsiaTheme="minorEastAsia" w:hAnsi="Arial" w:cs="Arial"/>
          <w:color w:val="000000" w:themeColor="text1"/>
          <w:sz w:val="24"/>
          <w:szCs w:val="24"/>
          <w:lang w:eastAsia="en-GB"/>
        </w:rPr>
        <w:t xml:space="preserve"> Think about the long-term outcomes for the child that might be agree</w:t>
      </w:r>
      <w:r w:rsidR="00DF44F8">
        <w:rPr>
          <w:rFonts w:ascii="Arial" w:eastAsiaTheme="minorEastAsia" w:hAnsi="Arial" w:cs="Arial"/>
          <w:color w:val="000000" w:themeColor="text1"/>
          <w:sz w:val="24"/>
          <w:szCs w:val="24"/>
          <w:lang w:eastAsia="en-GB"/>
        </w:rPr>
        <w:t xml:space="preserve">d </w:t>
      </w:r>
      <w:r w:rsidRPr="005E6206">
        <w:rPr>
          <w:rFonts w:ascii="Arial" w:eastAsiaTheme="minorEastAsia" w:hAnsi="Arial" w:cs="Arial"/>
          <w:color w:val="000000" w:themeColor="text1"/>
          <w:sz w:val="24"/>
          <w:szCs w:val="24"/>
          <w:lang w:eastAsia="en-GB"/>
        </w:rPr>
        <w:t>with parents. How can they bebroken down into small short-term targets?</w:t>
      </w:r>
    </w:p>
    <w:p w14:paraId="07F06438" w14:textId="77777777" w:rsidR="005E6206" w:rsidRPr="005E6206" w:rsidRDefault="005E6206" w:rsidP="005E6206">
      <w:pPr>
        <w:numPr>
          <w:ilvl w:val="0"/>
          <w:numId w:val="3"/>
        </w:numPr>
        <w:kinsoku w:val="0"/>
        <w:overflowPunct w:val="0"/>
        <w:spacing w:after="0" w:line="240" w:lineRule="auto"/>
        <w:ind w:left="1267"/>
        <w:contextualSpacing/>
        <w:textAlignment w:val="baseline"/>
        <w:rPr>
          <w:rFonts w:ascii="Arial" w:eastAsia="Times New Roman" w:hAnsi="Arial" w:cs="Arial"/>
          <w:color w:val="000000"/>
          <w:sz w:val="24"/>
          <w:szCs w:val="24"/>
          <w:lang w:eastAsia="en-GB"/>
        </w:rPr>
      </w:pPr>
      <w:r w:rsidRPr="005E6206">
        <w:rPr>
          <w:rFonts w:ascii="Arial" w:eastAsiaTheme="minorEastAsia" w:hAnsi="Arial" w:cs="Arial"/>
          <w:color w:val="000000" w:themeColor="text1"/>
          <w:sz w:val="24"/>
          <w:szCs w:val="24"/>
          <w:lang w:eastAsia="en-GB"/>
        </w:rPr>
        <w:t>How would you ensure continued support for parents following this initial conversation? What would you put in place to make sure parents feel supported? What might you agree as your next steps with the parents?</w:t>
      </w:r>
    </w:p>
    <w:p w14:paraId="3BB1BD39" w14:textId="77777777" w:rsidR="005E6206" w:rsidRPr="005E6206" w:rsidRDefault="005E6206">
      <w:pPr>
        <w:rPr>
          <w:rFonts w:ascii="Arial" w:hAnsi="Arial" w:cs="Arial"/>
          <w:sz w:val="24"/>
          <w:szCs w:val="24"/>
        </w:rPr>
      </w:pPr>
    </w:p>
    <w:sectPr w:rsidR="005E6206" w:rsidRPr="005E62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8936" w14:textId="77777777" w:rsidR="00506D97" w:rsidRDefault="00506D97" w:rsidP="00506D97">
      <w:pPr>
        <w:spacing w:after="0" w:line="240" w:lineRule="auto"/>
      </w:pPr>
      <w:r>
        <w:separator/>
      </w:r>
    </w:p>
  </w:endnote>
  <w:endnote w:type="continuationSeparator" w:id="0">
    <w:p w14:paraId="6D5CCC37" w14:textId="77777777" w:rsidR="00506D97" w:rsidRDefault="00506D97" w:rsidP="0050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A134" w14:textId="77777777" w:rsidR="00506D97" w:rsidRDefault="00506D97" w:rsidP="00506D97">
      <w:pPr>
        <w:spacing w:after="0" w:line="240" w:lineRule="auto"/>
      </w:pPr>
      <w:r>
        <w:separator/>
      </w:r>
    </w:p>
  </w:footnote>
  <w:footnote w:type="continuationSeparator" w:id="0">
    <w:p w14:paraId="5A7E1FF0" w14:textId="77777777" w:rsidR="00506D97" w:rsidRDefault="00506D97" w:rsidP="0050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B8AA" w14:textId="4EBCE40D" w:rsidR="00506D97" w:rsidRDefault="00506D97">
    <w:pPr>
      <w:pStyle w:val="Header"/>
    </w:pPr>
    <w:r>
      <w:rPr>
        <w:noProof/>
      </w:rPr>
      <w:drawing>
        <wp:anchor distT="0" distB="0" distL="114300" distR="114300" simplePos="0" relativeHeight="251659264" behindDoc="0" locked="0" layoutInCell="1" allowOverlap="1" wp14:anchorId="65C00212" wp14:editId="6059C9E1">
          <wp:simplePos x="0" y="0"/>
          <wp:positionH relativeFrom="column">
            <wp:posOffset>-704850</wp:posOffset>
          </wp:positionH>
          <wp:positionV relativeFrom="paragraph">
            <wp:posOffset>-260985</wp:posOffset>
          </wp:positionV>
          <wp:extent cx="1301750" cy="720031"/>
          <wp:effectExtent l="0" t="0" r="0" b="4445"/>
          <wp:wrapNone/>
          <wp:docPr id="16" name="Picture 2">
            <a:extLst xmlns:a="http://schemas.openxmlformats.org/drawingml/2006/main">
              <a:ext uri="{FF2B5EF4-FFF2-40B4-BE49-F238E27FC236}">
                <a16:creationId xmlns:a16="http://schemas.microsoft.com/office/drawing/2014/main" id="{A716B18C-016C-4A49-9B0A-16E06D287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a:extLst>
                      <a:ext uri="{FF2B5EF4-FFF2-40B4-BE49-F238E27FC236}">
                        <a16:creationId xmlns:a16="http://schemas.microsoft.com/office/drawing/2014/main" id="{A716B18C-016C-4A49-9B0A-16E06D287CC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750" cy="72003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622017E" wp14:editId="02284B6F">
          <wp:simplePos x="0" y="0"/>
          <wp:positionH relativeFrom="column">
            <wp:posOffset>4711700</wp:posOffset>
          </wp:positionH>
          <wp:positionV relativeFrom="paragraph">
            <wp:posOffset>-305435</wp:posOffset>
          </wp:positionV>
          <wp:extent cx="1965123" cy="491281"/>
          <wp:effectExtent l="0" t="0" r="0" b="4445"/>
          <wp:wrapNone/>
          <wp:docPr id="2050" name="Picture 2" descr="C:\Users\SimonsV\AppData\Local\Microsoft\Windows\Temporary Internet Files\Content.Outlook\OFGLL62P\EIS web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SimonsV\AppData\Local\Microsoft\Windows\Temporary Internet Files\Content.Outlook\OFGLL62P\EIS web logo 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123" cy="49128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E4781"/>
    <w:multiLevelType w:val="hybridMultilevel"/>
    <w:tmpl w:val="BCE41598"/>
    <w:lvl w:ilvl="0" w:tplc="D6505FF0">
      <w:start w:val="1"/>
      <w:numFmt w:val="bullet"/>
      <w:lvlText w:val="•"/>
      <w:lvlJc w:val="left"/>
      <w:pPr>
        <w:tabs>
          <w:tab w:val="num" w:pos="720"/>
        </w:tabs>
        <w:ind w:left="720" w:hanging="360"/>
      </w:pPr>
      <w:rPr>
        <w:rFonts w:ascii="Arial" w:hAnsi="Arial" w:hint="default"/>
      </w:rPr>
    </w:lvl>
    <w:lvl w:ilvl="1" w:tplc="ECB2079C" w:tentative="1">
      <w:start w:val="1"/>
      <w:numFmt w:val="bullet"/>
      <w:lvlText w:val="•"/>
      <w:lvlJc w:val="left"/>
      <w:pPr>
        <w:tabs>
          <w:tab w:val="num" w:pos="1440"/>
        </w:tabs>
        <w:ind w:left="1440" w:hanging="360"/>
      </w:pPr>
      <w:rPr>
        <w:rFonts w:ascii="Arial" w:hAnsi="Arial" w:hint="default"/>
      </w:rPr>
    </w:lvl>
    <w:lvl w:ilvl="2" w:tplc="3D483D64" w:tentative="1">
      <w:start w:val="1"/>
      <w:numFmt w:val="bullet"/>
      <w:lvlText w:val="•"/>
      <w:lvlJc w:val="left"/>
      <w:pPr>
        <w:tabs>
          <w:tab w:val="num" w:pos="2160"/>
        </w:tabs>
        <w:ind w:left="2160" w:hanging="360"/>
      </w:pPr>
      <w:rPr>
        <w:rFonts w:ascii="Arial" w:hAnsi="Arial" w:hint="default"/>
      </w:rPr>
    </w:lvl>
    <w:lvl w:ilvl="3" w:tplc="A2CE27E2" w:tentative="1">
      <w:start w:val="1"/>
      <w:numFmt w:val="bullet"/>
      <w:lvlText w:val="•"/>
      <w:lvlJc w:val="left"/>
      <w:pPr>
        <w:tabs>
          <w:tab w:val="num" w:pos="2880"/>
        </w:tabs>
        <w:ind w:left="2880" w:hanging="360"/>
      </w:pPr>
      <w:rPr>
        <w:rFonts w:ascii="Arial" w:hAnsi="Arial" w:hint="default"/>
      </w:rPr>
    </w:lvl>
    <w:lvl w:ilvl="4" w:tplc="5D04C1C6" w:tentative="1">
      <w:start w:val="1"/>
      <w:numFmt w:val="bullet"/>
      <w:lvlText w:val="•"/>
      <w:lvlJc w:val="left"/>
      <w:pPr>
        <w:tabs>
          <w:tab w:val="num" w:pos="3600"/>
        </w:tabs>
        <w:ind w:left="3600" w:hanging="360"/>
      </w:pPr>
      <w:rPr>
        <w:rFonts w:ascii="Arial" w:hAnsi="Arial" w:hint="default"/>
      </w:rPr>
    </w:lvl>
    <w:lvl w:ilvl="5" w:tplc="3B70BC9E" w:tentative="1">
      <w:start w:val="1"/>
      <w:numFmt w:val="bullet"/>
      <w:lvlText w:val="•"/>
      <w:lvlJc w:val="left"/>
      <w:pPr>
        <w:tabs>
          <w:tab w:val="num" w:pos="4320"/>
        </w:tabs>
        <w:ind w:left="4320" w:hanging="360"/>
      </w:pPr>
      <w:rPr>
        <w:rFonts w:ascii="Arial" w:hAnsi="Arial" w:hint="default"/>
      </w:rPr>
    </w:lvl>
    <w:lvl w:ilvl="6" w:tplc="B16E60AA" w:tentative="1">
      <w:start w:val="1"/>
      <w:numFmt w:val="bullet"/>
      <w:lvlText w:val="•"/>
      <w:lvlJc w:val="left"/>
      <w:pPr>
        <w:tabs>
          <w:tab w:val="num" w:pos="5040"/>
        </w:tabs>
        <w:ind w:left="5040" w:hanging="360"/>
      </w:pPr>
      <w:rPr>
        <w:rFonts w:ascii="Arial" w:hAnsi="Arial" w:hint="default"/>
      </w:rPr>
    </w:lvl>
    <w:lvl w:ilvl="7" w:tplc="ADB68B70" w:tentative="1">
      <w:start w:val="1"/>
      <w:numFmt w:val="bullet"/>
      <w:lvlText w:val="•"/>
      <w:lvlJc w:val="left"/>
      <w:pPr>
        <w:tabs>
          <w:tab w:val="num" w:pos="5760"/>
        </w:tabs>
        <w:ind w:left="5760" w:hanging="360"/>
      </w:pPr>
      <w:rPr>
        <w:rFonts w:ascii="Arial" w:hAnsi="Arial" w:hint="default"/>
      </w:rPr>
    </w:lvl>
    <w:lvl w:ilvl="8" w:tplc="D352A5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167FF6"/>
    <w:multiLevelType w:val="hybridMultilevel"/>
    <w:tmpl w:val="8ADCAE8E"/>
    <w:lvl w:ilvl="0" w:tplc="1FA07E12">
      <w:start w:val="1"/>
      <w:numFmt w:val="bullet"/>
      <w:lvlText w:val="•"/>
      <w:lvlJc w:val="left"/>
      <w:pPr>
        <w:tabs>
          <w:tab w:val="num" w:pos="720"/>
        </w:tabs>
        <w:ind w:left="720" w:hanging="360"/>
      </w:pPr>
      <w:rPr>
        <w:rFonts w:ascii="Arial" w:hAnsi="Arial" w:hint="default"/>
      </w:rPr>
    </w:lvl>
    <w:lvl w:ilvl="1" w:tplc="064CD7C6" w:tentative="1">
      <w:start w:val="1"/>
      <w:numFmt w:val="bullet"/>
      <w:lvlText w:val="•"/>
      <w:lvlJc w:val="left"/>
      <w:pPr>
        <w:tabs>
          <w:tab w:val="num" w:pos="1440"/>
        </w:tabs>
        <w:ind w:left="1440" w:hanging="360"/>
      </w:pPr>
      <w:rPr>
        <w:rFonts w:ascii="Arial" w:hAnsi="Arial" w:hint="default"/>
      </w:rPr>
    </w:lvl>
    <w:lvl w:ilvl="2" w:tplc="6CF671E0" w:tentative="1">
      <w:start w:val="1"/>
      <w:numFmt w:val="bullet"/>
      <w:lvlText w:val="•"/>
      <w:lvlJc w:val="left"/>
      <w:pPr>
        <w:tabs>
          <w:tab w:val="num" w:pos="2160"/>
        </w:tabs>
        <w:ind w:left="2160" w:hanging="360"/>
      </w:pPr>
      <w:rPr>
        <w:rFonts w:ascii="Arial" w:hAnsi="Arial" w:hint="default"/>
      </w:rPr>
    </w:lvl>
    <w:lvl w:ilvl="3" w:tplc="32008496" w:tentative="1">
      <w:start w:val="1"/>
      <w:numFmt w:val="bullet"/>
      <w:lvlText w:val="•"/>
      <w:lvlJc w:val="left"/>
      <w:pPr>
        <w:tabs>
          <w:tab w:val="num" w:pos="2880"/>
        </w:tabs>
        <w:ind w:left="2880" w:hanging="360"/>
      </w:pPr>
      <w:rPr>
        <w:rFonts w:ascii="Arial" w:hAnsi="Arial" w:hint="default"/>
      </w:rPr>
    </w:lvl>
    <w:lvl w:ilvl="4" w:tplc="E034F0BA" w:tentative="1">
      <w:start w:val="1"/>
      <w:numFmt w:val="bullet"/>
      <w:lvlText w:val="•"/>
      <w:lvlJc w:val="left"/>
      <w:pPr>
        <w:tabs>
          <w:tab w:val="num" w:pos="3600"/>
        </w:tabs>
        <w:ind w:left="3600" w:hanging="360"/>
      </w:pPr>
      <w:rPr>
        <w:rFonts w:ascii="Arial" w:hAnsi="Arial" w:hint="default"/>
      </w:rPr>
    </w:lvl>
    <w:lvl w:ilvl="5" w:tplc="C5062AD2" w:tentative="1">
      <w:start w:val="1"/>
      <w:numFmt w:val="bullet"/>
      <w:lvlText w:val="•"/>
      <w:lvlJc w:val="left"/>
      <w:pPr>
        <w:tabs>
          <w:tab w:val="num" w:pos="4320"/>
        </w:tabs>
        <w:ind w:left="4320" w:hanging="360"/>
      </w:pPr>
      <w:rPr>
        <w:rFonts w:ascii="Arial" w:hAnsi="Arial" w:hint="default"/>
      </w:rPr>
    </w:lvl>
    <w:lvl w:ilvl="6" w:tplc="1D9C38DA" w:tentative="1">
      <w:start w:val="1"/>
      <w:numFmt w:val="bullet"/>
      <w:lvlText w:val="•"/>
      <w:lvlJc w:val="left"/>
      <w:pPr>
        <w:tabs>
          <w:tab w:val="num" w:pos="5040"/>
        </w:tabs>
        <w:ind w:left="5040" w:hanging="360"/>
      </w:pPr>
      <w:rPr>
        <w:rFonts w:ascii="Arial" w:hAnsi="Arial" w:hint="default"/>
      </w:rPr>
    </w:lvl>
    <w:lvl w:ilvl="7" w:tplc="552032A6" w:tentative="1">
      <w:start w:val="1"/>
      <w:numFmt w:val="bullet"/>
      <w:lvlText w:val="•"/>
      <w:lvlJc w:val="left"/>
      <w:pPr>
        <w:tabs>
          <w:tab w:val="num" w:pos="5760"/>
        </w:tabs>
        <w:ind w:left="5760" w:hanging="360"/>
      </w:pPr>
      <w:rPr>
        <w:rFonts w:ascii="Arial" w:hAnsi="Arial" w:hint="default"/>
      </w:rPr>
    </w:lvl>
    <w:lvl w:ilvl="8" w:tplc="88DE46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715A35"/>
    <w:multiLevelType w:val="hybridMultilevel"/>
    <w:tmpl w:val="D4CAF5BE"/>
    <w:lvl w:ilvl="0" w:tplc="2E32B7CC">
      <w:start w:val="1"/>
      <w:numFmt w:val="bullet"/>
      <w:lvlText w:val="•"/>
      <w:lvlJc w:val="left"/>
      <w:pPr>
        <w:tabs>
          <w:tab w:val="num" w:pos="720"/>
        </w:tabs>
        <w:ind w:left="720" w:hanging="360"/>
      </w:pPr>
      <w:rPr>
        <w:rFonts w:ascii="Arial" w:hAnsi="Arial" w:hint="default"/>
      </w:rPr>
    </w:lvl>
    <w:lvl w:ilvl="1" w:tplc="A1C45BD0" w:tentative="1">
      <w:start w:val="1"/>
      <w:numFmt w:val="bullet"/>
      <w:lvlText w:val="•"/>
      <w:lvlJc w:val="left"/>
      <w:pPr>
        <w:tabs>
          <w:tab w:val="num" w:pos="1440"/>
        </w:tabs>
        <w:ind w:left="1440" w:hanging="360"/>
      </w:pPr>
      <w:rPr>
        <w:rFonts w:ascii="Arial" w:hAnsi="Arial" w:hint="default"/>
      </w:rPr>
    </w:lvl>
    <w:lvl w:ilvl="2" w:tplc="C60AE148" w:tentative="1">
      <w:start w:val="1"/>
      <w:numFmt w:val="bullet"/>
      <w:lvlText w:val="•"/>
      <w:lvlJc w:val="left"/>
      <w:pPr>
        <w:tabs>
          <w:tab w:val="num" w:pos="2160"/>
        </w:tabs>
        <w:ind w:left="2160" w:hanging="360"/>
      </w:pPr>
      <w:rPr>
        <w:rFonts w:ascii="Arial" w:hAnsi="Arial" w:hint="default"/>
      </w:rPr>
    </w:lvl>
    <w:lvl w:ilvl="3" w:tplc="1782548E" w:tentative="1">
      <w:start w:val="1"/>
      <w:numFmt w:val="bullet"/>
      <w:lvlText w:val="•"/>
      <w:lvlJc w:val="left"/>
      <w:pPr>
        <w:tabs>
          <w:tab w:val="num" w:pos="2880"/>
        </w:tabs>
        <w:ind w:left="2880" w:hanging="360"/>
      </w:pPr>
      <w:rPr>
        <w:rFonts w:ascii="Arial" w:hAnsi="Arial" w:hint="default"/>
      </w:rPr>
    </w:lvl>
    <w:lvl w:ilvl="4" w:tplc="34B6B78A" w:tentative="1">
      <w:start w:val="1"/>
      <w:numFmt w:val="bullet"/>
      <w:lvlText w:val="•"/>
      <w:lvlJc w:val="left"/>
      <w:pPr>
        <w:tabs>
          <w:tab w:val="num" w:pos="3600"/>
        </w:tabs>
        <w:ind w:left="3600" w:hanging="360"/>
      </w:pPr>
      <w:rPr>
        <w:rFonts w:ascii="Arial" w:hAnsi="Arial" w:hint="default"/>
      </w:rPr>
    </w:lvl>
    <w:lvl w:ilvl="5" w:tplc="C2D035A8" w:tentative="1">
      <w:start w:val="1"/>
      <w:numFmt w:val="bullet"/>
      <w:lvlText w:val="•"/>
      <w:lvlJc w:val="left"/>
      <w:pPr>
        <w:tabs>
          <w:tab w:val="num" w:pos="4320"/>
        </w:tabs>
        <w:ind w:left="4320" w:hanging="360"/>
      </w:pPr>
      <w:rPr>
        <w:rFonts w:ascii="Arial" w:hAnsi="Arial" w:hint="default"/>
      </w:rPr>
    </w:lvl>
    <w:lvl w:ilvl="6" w:tplc="EB408E00" w:tentative="1">
      <w:start w:val="1"/>
      <w:numFmt w:val="bullet"/>
      <w:lvlText w:val="•"/>
      <w:lvlJc w:val="left"/>
      <w:pPr>
        <w:tabs>
          <w:tab w:val="num" w:pos="5040"/>
        </w:tabs>
        <w:ind w:left="5040" w:hanging="360"/>
      </w:pPr>
      <w:rPr>
        <w:rFonts w:ascii="Arial" w:hAnsi="Arial" w:hint="default"/>
      </w:rPr>
    </w:lvl>
    <w:lvl w:ilvl="7" w:tplc="30466822" w:tentative="1">
      <w:start w:val="1"/>
      <w:numFmt w:val="bullet"/>
      <w:lvlText w:val="•"/>
      <w:lvlJc w:val="left"/>
      <w:pPr>
        <w:tabs>
          <w:tab w:val="num" w:pos="5760"/>
        </w:tabs>
        <w:ind w:left="5760" w:hanging="360"/>
      </w:pPr>
      <w:rPr>
        <w:rFonts w:ascii="Arial" w:hAnsi="Arial" w:hint="default"/>
      </w:rPr>
    </w:lvl>
    <w:lvl w:ilvl="8" w:tplc="45121E06" w:tentative="1">
      <w:start w:val="1"/>
      <w:numFmt w:val="bullet"/>
      <w:lvlText w:val="•"/>
      <w:lvlJc w:val="left"/>
      <w:pPr>
        <w:tabs>
          <w:tab w:val="num" w:pos="6480"/>
        </w:tabs>
        <w:ind w:left="6480" w:hanging="360"/>
      </w:pPr>
      <w:rPr>
        <w:rFonts w:ascii="Arial" w:hAnsi="Arial" w:hint="default"/>
      </w:rPr>
    </w:lvl>
  </w:abstractNum>
  <w:num w:numId="1" w16cid:durableId="2126078300">
    <w:abstractNumId w:val="1"/>
  </w:num>
  <w:num w:numId="2" w16cid:durableId="1329401373">
    <w:abstractNumId w:val="0"/>
  </w:num>
  <w:num w:numId="3" w16cid:durableId="2255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06"/>
    <w:rsid w:val="00031283"/>
    <w:rsid w:val="00106205"/>
    <w:rsid w:val="002525F3"/>
    <w:rsid w:val="004944A0"/>
    <w:rsid w:val="004D2E7A"/>
    <w:rsid w:val="00506D97"/>
    <w:rsid w:val="005A73B1"/>
    <w:rsid w:val="005E6206"/>
    <w:rsid w:val="006B282E"/>
    <w:rsid w:val="00A11D9C"/>
    <w:rsid w:val="00B61347"/>
    <w:rsid w:val="00D460D3"/>
    <w:rsid w:val="00DF44F8"/>
    <w:rsid w:val="00FE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27A5"/>
  <w15:chartTrackingRefBased/>
  <w15:docId w15:val="{C31B77CC-AC08-4469-91B0-3BACA1E5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2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620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06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D97"/>
  </w:style>
  <w:style w:type="paragraph" w:styleId="Footer">
    <w:name w:val="footer"/>
    <w:basedOn w:val="Normal"/>
    <w:link w:val="FooterChar"/>
    <w:uiPriority w:val="99"/>
    <w:unhideWhenUsed/>
    <w:rsid w:val="00506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5538">
      <w:bodyDiv w:val="1"/>
      <w:marLeft w:val="0"/>
      <w:marRight w:val="0"/>
      <w:marTop w:val="0"/>
      <w:marBottom w:val="0"/>
      <w:divBdr>
        <w:top w:val="none" w:sz="0" w:space="0" w:color="auto"/>
        <w:left w:val="none" w:sz="0" w:space="0" w:color="auto"/>
        <w:bottom w:val="none" w:sz="0" w:space="0" w:color="auto"/>
        <w:right w:val="none" w:sz="0" w:space="0" w:color="auto"/>
      </w:divBdr>
      <w:divsChild>
        <w:div w:id="1278029043">
          <w:marLeft w:val="547"/>
          <w:marRight w:val="0"/>
          <w:marTop w:val="106"/>
          <w:marBottom w:val="0"/>
          <w:divBdr>
            <w:top w:val="none" w:sz="0" w:space="0" w:color="auto"/>
            <w:left w:val="none" w:sz="0" w:space="0" w:color="auto"/>
            <w:bottom w:val="none" w:sz="0" w:space="0" w:color="auto"/>
            <w:right w:val="none" w:sz="0" w:space="0" w:color="auto"/>
          </w:divBdr>
        </w:div>
        <w:div w:id="143010198">
          <w:marLeft w:val="547"/>
          <w:marRight w:val="0"/>
          <w:marTop w:val="106"/>
          <w:marBottom w:val="0"/>
          <w:divBdr>
            <w:top w:val="none" w:sz="0" w:space="0" w:color="auto"/>
            <w:left w:val="none" w:sz="0" w:space="0" w:color="auto"/>
            <w:bottom w:val="none" w:sz="0" w:space="0" w:color="auto"/>
            <w:right w:val="none" w:sz="0" w:space="0" w:color="auto"/>
          </w:divBdr>
        </w:div>
        <w:div w:id="1872573574">
          <w:marLeft w:val="547"/>
          <w:marRight w:val="0"/>
          <w:marTop w:val="106"/>
          <w:marBottom w:val="0"/>
          <w:divBdr>
            <w:top w:val="none" w:sz="0" w:space="0" w:color="auto"/>
            <w:left w:val="none" w:sz="0" w:space="0" w:color="auto"/>
            <w:bottom w:val="none" w:sz="0" w:space="0" w:color="auto"/>
            <w:right w:val="none" w:sz="0" w:space="0" w:color="auto"/>
          </w:divBdr>
        </w:div>
        <w:div w:id="1856460978">
          <w:marLeft w:val="547"/>
          <w:marRight w:val="0"/>
          <w:marTop w:val="106"/>
          <w:marBottom w:val="0"/>
          <w:divBdr>
            <w:top w:val="none" w:sz="0" w:space="0" w:color="auto"/>
            <w:left w:val="none" w:sz="0" w:space="0" w:color="auto"/>
            <w:bottom w:val="none" w:sz="0" w:space="0" w:color="auto"/>
            <w:right w:val="none" w:sz="0" w:space="0" w:color="auto"/>
          </w:divBdr>
        </w:div>
      </w:divsChild>
    </w:div>
    <w:div w:id="1552301926">
      <w:bodyDiv w:val="1"/>
      <w:marLeft w:val="0"/>
      <w:marRight w:val="0"/>
      <w:marTop w:val="0"/>
      <w:marBottom w:val="0"/>
      <w:divBdr>
        <w:top w:val="none" w:sz="0" w:space="0" w:color="auto"/>
        <w:left w:val="none" w:sz="0" w:space="0" w:color="auto"/>
        <w:bottom w:val="none" w:sz="0" w:space="0" w:color="auto"/>
        <w:right w:val="none" w:sz="0" w:space="0" w:color="auto"/>
      </w:divBdr>
      <w:divsChild>
        <w:div w:id="605650868">
          <w:marLeft w:val="547"/>
          <w:marRight w:val="0"/>
          <w:marTop w:val="106"/>
          <w:marBottom w:val="0"/>
          <w:divBdr>
            <w:top w:val="none" w:sz="0" w:space="0" w:color="auto"/>
            <w:left w:val="none" w:sz="0" w:space="0" w:color="auto"/>
            <w:bottom w:val="none" w:sz="0" w:space="0" w:color="auto"/>
            <w:right w:val="none" w:sz="0" w:space="0" w:color="auto"/>
          </w:divBdr>
        </w:div>
        <w:div w:id="588928200">
          <w:marLeft w:val="547"/>
          <w:marRight w:val="0"/>
          <w:marTop w:val="106"/>
          <w:marBottom w:val="0"/>
          <w:divBdr>
            <w:top w:val="none" w:sz="0" w:space="0" w:color="auto"/>
            <w:left w:val="none" w:sz="0" w:space="0" w:color="auto"/>
            <w:bottom w:val="none" w:sz="0" w:space="0" w:color="auto"/>
            <w:right w:val="none" w:sz="0" w:space="0" w:color="auto"/>
          </w:divBdr>
        </w:div>
        <w:div w:id="1838497382">
          <w:marLeft w:val="547"/>
          <w:marRight w:val="0"/>
          <w:marTop w:val="106"/>
          <w:marBottom w:val="0"/>
          <w:divBdr>
            <w:top w:val="none" w:sz="0" w:space="0" w:color="auto"/>
            <w:left w:val="none" w:sz="0" w:space="0" w:color="auto"/>
            <w:bottom w:val="none" w:sz="0" w:space="0" w:color="auto"/>
            <w:right w:val="none" w:sz="0" w:space="0" w:color="auto"/>
          </w:divBdr>
        </w:div>
        <w:div w:id="1072046246">
          <w:marLeft w:val="547"/>
          <w:marRight w:val="0"/>
          <w:marTop w:val="106"/>
          <w:marBottom w:val="0"/>
          <w:divBdr>
            <w:top w:val="none" w:sz="0" w:space="0" w:color="auto"/>
            <w:left w:val="none" w:sz="0" w:space="0" w:color="auto"/>
            <w:bottom w:val="none" w:sz="0" w:space="0" w:color="auto"/>
            <w:right w:val="none" w:sz="0" w:space="0" w:color="auto"/>
          </w:divBdr>
        </w:div>
        <w:div w:id="1800609878">
          <w:marLeft w:val="547"/>
          <w:marRight w:val="0"/>
          <w:marTop w:val="106"/>
          <w:marBottom w:val="0"/>
          <w:divBdr>
            <w:top w:val="none" w:sz="0" w:space="0" w:color="auto"/>
            <w:left w:val="none" w:sz="0" w:space="0" w:color="auto"/>
            <w:bottom w:val="none" w:sz="0" w:space="0" w:color="auto"/>
            <w:right w:val="none" w:sz="0" w:space="0" w:color="auto"/>
          </w:divBdr>
        </w:div>
        <w:div w:id="1262760637">
          <w:marLeft w:val="547"/>
          <w:marRight w:val="0"/>
          <w:marTop w:val="106"/>
          <w:marBottom w:val="0"/>
          <w:divBdr>
            <w:top w:val="none" w:sz="0" w:space="0" w:color="auto"/>
            <w:left w:val="none" w:sz="0" w:space="0" w:color="auto"/>
            <w:bottom w:val="none" w:sz="0" w:space="0" w:color="auto"/>
            <w:right w:val="none" w:sz="0" w:space="0" w:color="auto"/>
          </w:divBdr>
        </w:div>
        <w:div w:id="1615286083">
          <w:marLeft w:val="547"/>
          <w:marRight w:val="0"/>
          <w:marTop w:val="106"/>
          <w:marBottom w:val="0"/>
          <w:divBdr>
            <w:top w:val="none" w:sz="0" w:space="0" w:color="auto"/>
            <w:left w:val="none" w:sz="0" w:space="0" w:color="auto"/>
            <w:bottom w:val="none" w:sz="0" w:space="0" w:color="auto"/>
            <w:right w:val="none" w:sz="0" w:space="0" w:color="auto"/>
          </w:divBdr>
        </w:div>
      </w:divsChild>
    </w:div>
    <w:div w:id="2001733355">
      <w:bodyDiv w:val="1"/>
      <w:marLeft w:val="0"/>
      <w:marRight w:val="0"/>
      <w:marTop w:val="0"/>
      <w:marBottom w:val="0"/>
      <w:divBdr>
        <w:top w:val="none" w:sz="0" w:space="0" w:color="auto"/>
        <w:left w:val="none" w:sz="0" w:space="0" w:color="auto"/>
        <w:bottom w:val="none" w:sz="0" w:space="0" w:color="auto"/>
        <w:right w:val="none" w:sz="0" w:space="0" w:color="auto"/>
      </w:divBdr>
      <w:divsChild>
        <w:div w:id="1674331428">
          <w:marLeft w:val="547"/>
          <w:marRight w:val="0"/>
          <w:marTop w:val="106"/>
          <w:marBottom w:val="0"/>
          <w:divBdr>
            <w:top w:val="none" w:sz="0" w:space="0" w:color="auto"/>
            <w:left w:val="none" w:sz="0" w:space="0" w:color="auto"/>
            <w:bottom w:val="none" w:sz="0" w:space="0" w:color="auto"/>
            <w:right w:val="none" w:sz="0" w:space="0" w:color="auto"/>
          </w:divBdr>
        </w:div>
        <w:div w:id="1805585707">
          <w:marLeft w:val="547"/>
          <w:marRight w:val="0"/>
          <w:marTop w:val="106"/>
          <w:marBottom w:val="0"/>
          <w:divBdr>
            <w:top w:val="none" w:sz="0" w:space="0" w:color="auto"/>
            <w:left w:val="none" w:sz="0" w:space="0" w:color="auto"/>
            <w:bottom w:val="none" w:sz="0" w:space="0" w:color="auto"/>
            <w:right w:val="none" w:sz="0" w:space="0" w:color="auto"/>
          </w:divBdr>
        </w:div>
        <w:div w:id="269624002">
          <w:marLeft w:val="547"/>
          <w:marRight w:val="0"/>
          <w:marTop w:val="106"/>
          <w:marBottom w:val="0"/>
          <w:divBdr>
            <w:top w:val="none" w:sz="0" w:space="0" w:color="auto"/>
            <w:left w:val="none" w:sz="0" w:space="0" w:color="auto"/>
            <w:bottom w:val="none" w:sz="0" w:space="0" w:color="auto"/>
            <w:right w:val="none" w:sz="0" w:space="0" w:color="auto"/>
          </w:divBdr>
        </w:div>
      </w:divsChild>
    </w:div>
    <w:div w:id="2075354942">
      <w:bodyDiv w:val="1"/>
      <w:marLeft w:val="0"/>
      <w:marRight w:val="0"/>
      <w:marTop w:val="0"/>
      <w:marBottom w:val="0"/>
      <w:divBdr>
        <w:top w:val="none" w:sz="0" w:space="0" w:color="auto"/>
        <w:left w:val="none" w:sz="0" w:space="0" w:color="auto"/>
        <w:bottom w:val="none" w:sz="0" w:space="0" w:color="auto"/>
        <w:right w:val="none" w:sz="0" w:space="0" w:color="auto"/>
      </w:divBdr>
      <w:divsChild>
        <w:div w:id="1509368007">
          <w:marLeft w:val="547"/>
          <w:marRight w:val="0"/>
          <w:marTop w:val="106"/>
          <w:marBottom w:val="0"/>
          <w:divBdr>
            <w:top w:val="none" w:sz="0" w:space="0" w:color="auto"/>
            <w:left w:val="none" w:sz="0" w:space="0" w:color="auto"/>
            <w:bottom w:val="none" w:sz="0" w:space="0" w:color="auto"/>
            <w:right w:val="none" w:sz="0" w:space="0" w:color="auto"/>
          </w:divBdr>
        </w:div>
        <w:div w:id="391588062">
          <w:marLeft w:val="547"/>
          <w:marRight w:val="0"/>
          <w:marTop w:val="106"/>
          <w:marBottom w:val="0"/>
          <w:divBdr>
            <w:top w:val="none" w:sz="0" w:space="0" w:color="auto"/>
            <w:left w:val="none" w:sz="0" w:space="0" w:color="auto"/>
            <w:bottom w:val="none" w:sz="0" w:space="0" w:color="auto"/>
            <w:right w:val="none" w:sz="0" w:space="0" w:color="auto"/>
          </w:divBdr>
        </w:div>
        <w:div w:id="9542147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Rogers</dc:creator>
  <cp:keywords/>
  <dc:description/>
  <cp:lastModifiedBy>Samantha Hawkesford</cp:lastModifiedBy>
  <cp:revision>2</cp:revision>
  <dcterms:created xsi:type="dcterms:W3CDTF">2024-04-16T09:07:00Z</dcterms:created>
  <dcterms:modified xsi:type="dcterms:W3CDTF">2024-04-16T09:07:00Z</dcterms:modified>
</cp:coreProperties>
</file>